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57" w:rsidRPr="00020707" w:rsidRDefault="00570B57" w:rsidP="00020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07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русской родной литературе</w:t>
      </w:r>
    </w:p>
    <w:p w:rsidR="00570B57" w:rsidRDefault="00EB490F" w:rsidP="00020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70B57" w:rsidRPr="00020707">
        <w:rPr>
          <w:rFonts w:ascii="Times New Roman" w:hAnsi="Times New Roman" w:cs="Times New Roman"/>
          <w:b/>
          <w:sz w:val="24"/>
          <w:szCs w:val="24"/>
        </w:rPr>
        <w:t>-9 классы</w:t>
      </w:r>
    </w:p>
    <w:p w:rsidR="00020707" w:rsidRPr="00020707" w:rsidRDefault="00020707" w:rsidP="00020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57" w:rsidRDefault="00570B57" w:rsidP="000207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7">
        <w:rPr>
          <w:rFonts w:ascii="Times New Roman" w:eastAsia="Calibri" w:hAnsi="Times New Roman" w:cs="Times New Roman"/>
          <w:sz w:val="24"/>
          <w:szCs w:val="24"/>
        </w:rPr>
        <w:tab/>
        <w:t>Планирование составлено в соответствии с требованиями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 декабря 2010 г. № 1897, в ред. Приказов Минобрнауки России от 29.12.2014 № 1644, от 31.12.2015 № 1577);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протокол от 8 апреля 2015 г. №1/15,  в редакции протокола № 1/20 от 04.02.2020 г.), образовательной программой основного общего образования МБОУ лицея имени генерал-майора Хисматулина В.И. (утв. приказом № 553 от 20.08.2015г.</w:t>
      </w:r>
      <w:r w:rsidR="00020707">
        <w:rPr>
          <w:rFonts w:ascii="Times New Roman" w:eastAsia="Calibri" w:hAnsi="Times New Roman" w:cs="Times New Roman"/>
          <w:sz w:val="24"/>
          <w:szCs w:val="24"/>
        </w:rPr>
        <w:t>)</w:t>
      </w:r>
      <w:r w:rsidRPr="00020707">
        <w:rPr>
          <w:rFonts w:ascii="Times New Roman" w:eastAsia="Calibri" w:hAnsi="Times New Roman" w:cs="Times New Roman"/>
          <w:sz w:val="24"/>
          <w:szCs w:val="24"/>
        </w:rPr>
        <w:t>, с изменениями</w:t>
      </w:r>
      <w:r w:rsidR="00020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0707" w:rsidRPr="00020707" w:rsidRDefault="00020707" w:rsidP="000207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707">
        <w:rPr>
          <w:rFonts w:ascii="Times New Roman" w:eastAsia="Calibri" w:hAnsi="Times New Roman" w:cs="Times New Roman"/>
          <w:iCs/>
          <w:sz w:val="24"/>
          <w:szCs w:val="24"/>
        </w:rPr>
        <w:t xml:space="preserve">Учебники:  </w:t>
      </w:r>
    </w:p>
    <w:p w:rsidR="006A20E9" w:rsidRPr="00020707" w:rsidRDefault="006A20E9" w:rsidP="0002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0707">
        <w:rPr>
          <w:rFonts w:ascii="Times New Roman" w:eastAsia="Calibri" w:hAnsi="Times New Roman" w:cs="Times New Roman"/>
          <w:iCs/>
          <w:sz w:val="24"/>
          <w:szCs w:val="24"/>
        </w:rPr>
        <w:t>Меркин</w:t>
      </w:r>
      <w:proofErr w:type="spellEnd"/>
      <w:r w:rsidRPr="00020707">
        <w:rPr>
          <w:rFonts w:ascii="Times New Roman" w:eastAsia="Calibri" w:hAnsi="Times New Roman" w:cs="Times New Roman"/>
          <w:iCs/>
          <w:sz w:val="24"/>
          <w:szCs w:val="24"/>
        </w:rPr>
        <w:t>, Г.С.</w:t>
      </w:r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 Литература для 6 </w:t>
      </w:r>
      <w:proofErr w:type="gramStart"/>
      <w:r w:rsidRPr="00020707">
        <w:rPr>
          <w:rFonts w:ascii="Times New Roman" w:eastAsia="Calibri" w:hAnsi="Times New Roman" w:cs="Times New Roman"/>
          <w:sz w:val="24"/>
          <w:szCs w:val="24"/>
        </w:rPr>
        <w:t>класса :</w:t>
      </w:r>
      <w:proofErr w:type="gram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 учеб. для </w:t>
      </w:r>
      <w:proofErr w:type="spellStart"/>
      <w:r w:rsidRPr="0002070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. учреждений : в 2 ч. / С. П. </w:t>
      </w:r>
      <w:proofErr w:type="spellStart"/>
      <w:r w:rsidRPr="00020707">
        <w:rPr>
          <w:rFonts w:ascii="Times New Roman" w:eastAsia="Calibri" w:hAnsi="Times New Roman" w:cs="Times New Roman"/>
          <w:sz w:val="24"/>
          <w:szCs w:val="24"/>
        </w:rPr>
        <w:t>Меркин</w:t>
      </w:r>
      <w:proofErr w:type="spell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. – 3-е изд. – </w:t>
      </w:r>
      <w:proofErr w:type="gramStart"/>
      <w:r w:rsidRPr="00020707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 ООО «Русское слово-учебник», 2018. </w:t>
      </w:r>
    </w:p>
    <w:p w:rsidR="006A20E9" w:rsidRPr="00020707" w:rsidRDefault="006A20E9" w:rsidP="0002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0707">
        <w:rPr>
          <w:rFonts w:ascii="Times New Roman" w:eastAsia="Calibri" w:hAnsi="Times New Roman" w:cs="Times New Roman"/>
          <w:iCs/>
          <w:sz w:val="24"/>
          <w:szCs w:val="24"/>
        </w:rPr>
        <w:t>Меркин</w:t>
      </w:r>
      <w:proofErr w:type="spellEnd"/>
      <w:r w:rsidRPr="00020707">
        <w:rPr>
          <w:rFonts w:ascii="Times New Roman" w:eastAsia="Calibri" w:hAnsi="Times New Roman" w:cs="Times New Roman"/>
          <w:iCs/>
          <w:sz w:val="24"/>
          <w:szCs w:val="24"/>
        </w:rPr>
        <w:t>, Г.С.</w:t>
      </w:r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 Литература для 7 </w:t>
      </w:r>
      <w:proofErr w:type="gramStart"/>
      <w:r w:rsidRPr="00020707">
        <w:rPr>
          <w:rFonts w:ascii="Times New Roman" w:eastAsia="Calibri" w:hAnsi="Times New Roman" w:cs="Times New Roman"/>
          <w:sz w:val="24"/>
          <w:szCs w:val="24"/>
        </w:rPr>
        <w:t>класса :</w:t>
      </w:r>
      <w:proofErr w:type="gram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 учеб. для </w:t>
      </w:r>
      <w:proofErr w:type="spellStart"/>
      <w:r w:rsidRPr="0002070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. учреждений : в 2 ч. / С. П. </w:t>
      </w:r>
      <w:proofErr w:type="spellStart"/>
      <w:r w:rsidRPr="00020707">
        <w:rPr>
          <w:rFonts w:ascii="Times New Roman" w:eastAsia="Calibri" w:hAnsi="Times New Roman" w:cs="Times New Roman"/>
          <w:sz w:val="24"/>
          <w:szCs w:val="24"/>
        </w:rPr>
        <w:t>Меркин</w:t>
      </w:r>
      <w:proofErr w:type="spell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. – 3-е изд. – </w:t>
      </w:r>
      <w:proofErr w:type="gramStart"/>
      <w:r w:rsidRPr="00020707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 ООО «Русское слово-учебник», 2017. </w:t>
      </w:r>
    </w:p>
    <w:p w:rsidR="006A20E9" w:rsidRPr="00020707" w:rsidRDefault="006A20E9" w:rsidP="0002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0707">
        <w:rPr>
          <w:rFonts w:ascii="Times New Roman" w:eastAsia="Calibri" w:hAnsi="Times New Roman" w:cs="Times New Roman"/>
          <w:iCs/>
          <w:sz w:val="24"/>
          <w:szCs w:val="24"/>
        </w:rPr>
        <w:t>Меркин</w:t>
      </w:r>
      <w:proofErr w:type="spellEnd"/>
      <w:r w:rsidRPr="00020707">
        <w:rPr>
          <w:rFonts w:ascii="Times New Roman" w:eastAsia="Calibri" w:hAnsi="Times New Roman" w:cs="Times New Roman"/>
          <w:iCs/>
          <w:sz w:val="24"/>
          <w:szCs w:val="24"/>
        </w:rPr>
        <w:t>, Г.С.</w:t>
      </w:r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 Литература для 8 </w:t>
      </w:r>
      <w:proofErr w:type="gramStart"/>
      <w:r w:rsidRPr="00020707">
        <w:rPr>
          <w:rFonts w:ascii="Times New Roman" w:eastAsia="Calibri" w:hAnsi="Times New Roman" w:cs="Times New Roman"/>
          <w:sz w:val="24"/>
          <w:szCs w:val="24"/>
        </w:rPr>
        <w:t>класса :</w:t>
      </w:r>
      <w:proofErr w:type="gram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 учеб. для </w:t>
      </w:r>
      <w:proofErr w:type="spellStart"/>
      <w:r w:rsidRPr="0002070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. учреждений : в 2 ч. / С. П. </w:t>
      </w:r>
      <w:proofErr w:type="spellStart"/>
      <w:r w:rsidRPr="00020707">
        <w:rPr>
          <w:rFonts w:ascii="Times New Roman" w:eastAsia="Calibri" w:hAnsi="Times New Roman" w:cs="Times New Roman"/>
          <w:sz w:val="24"/>
          <w:szCs w:val="24"/>
        </w:rPr>
        <w:t>Меркин</w:t>
      </w:r>
      <w:proofErr w:type="spell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. – 3-е изд. – </w:t>
      </w:r>
      <w:proofErr w:type="gramStart"/>
      <w:r w:rsidRPr="00020707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 ООО «Русское слово-учебник», 2018, 2020. </w:t>
      </w:r>
    </w:p>
    <w:p w:rsidR="006A20E9" w:rsidRPr="00020707" w:rsidRDefault="006A20E9" w:rsidP="0002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Зинин С.А., Сахаров В.И. Литература для 9 класса: учеб. для </w:t>
      </w:r>
      <w:proofErr w:type="spellStart"/>
      <w:r w:rsidRPr="00020707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20707">
        <w:rPr>
          <w:rFonts w:ascii="Times New Roman" w:eastAsia="Calibri" w:hAnsi="Times New Roman" w:cs="Times New Roman"/>
          <w:sz w:val="24"/>
          <w:szCs w:val="24"/>
        </w:rPr>
        <w:t>учреждений :</w:t>
      </w:r>
      <w:proofErr w:type="gramEnd"/>
      <w:r w:rsidRPr="00020707">
        <w:rPr>
          <w:rFonts w:ascii="Times New Roman" w:eastAsia="Calibri" w:hAnsi="Times New Roman" w:cs="Times New Roman"/>
          <w:sz w:val="24"/>
          <w:szCs w:val="24"/>
        </w:rPr>
        <w:t xml:space="preserve"> в 2 ч. М. : ООО «Русское слово-учебник», 2018.</w:t>
      </w:r>
    </w:p>
    <w:p w:rsidR="006A20E9" w:rsidRPr="00020707" w:rsidRDefault="006A20E9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рассчитаны на: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6 классе – 1</w:t>
      </w:r>
      <w:r w:rsidR="00EB49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7 классе – 1</w:t>
      </w:r>
      <w:r w:rsidR="00EB49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8 классе – 1</w:t>
      </w:r>
      <w:r w:rsidR="00EB49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9 классе – 1</w:t>
      </w:r>
      <w:r w:rsidR="00EB49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707">
        <w:rPr>
          <w:rFonts w:ascii="Times New Roman" w:hAnsi="Times New Roman" w:cs="Times New Roman"/>
          <w:sz w:val="24"/>
          <w:szCs w:val="24"/>
        </w:rPr>
        <w:t xml:space="preserve">Предмет входит в состав обязательной части учебного плана МБОУ лицея имени генерал-майора </w:t>
      </w:r>
      <w:proofErr w:type="spellStart"/>
      <w:r w:rsidRPr="00020707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020707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020707" w:rsidRPr="00020707" w:rsidRDefault="00020707" w:rsidP="0002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0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 - это культурный символ России, высшая форма существования российской духовности и языка. Литература в школе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На основе понимания особенностей литературы как вида искусства возможны плодотворное освещение и усвоение важнейших функций литературы - познавательной, нравственной и воспитательной.</w:t>
      </w:r>
      <w:r w:rsidRPr="0002070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0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предметной области «Русский язык и литература» обеспечивает: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включение в культурно – языковое поле русской и общечеловеческой культуры;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приобщение к российскому литературному наследию и через него -  к сокровищам отечественной и мировой культуры, формирование причастности к национальным свершениям, традициям и осознание исторической преемственности поколений;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речи.</w:t>
      </w:r>
    </w:p>
    <w:p w:rsidR="00020707" w:rsidRPr="00020707" w:rsidRDefault="0002070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учебного предмета</w:t>
      </w:r>
    </w:p>
    <w:p w:rsidR="00020707" w:rsidRDefault="00570B57" w:rsidP="00020707">
      <w:pPr>
        <w:pStyle w:val="a6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и изучения русской литературы для своего дальнейшего развития; формировании потребности в систематическом чтении как средстве познания мира и себя в этом мире.</w:t>
      </w:r>
    </w:p>
    <w:p w:rsidR="00020707" w:rsidRDefault="00570B57" w:rsidP="00020707">
      <w:pPr>
        <w:pStyle w:val="a6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русской литературы как одной из основных национально-культурных ценностей 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народа, как особого способы познания жизни.</w:t>
      </w:r>
    </w:p>
    <w:p w:rsidR="00020707" w:rsidRDefault="00570B57" w:rsidP="00020707">
      <w:pPr>
        <w:pStyle w:val="a6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коммуникативно-эстетических возможностей русского языка на основе изучения выдающихся произведений российской культуры.</w:t>
      </w:r>
    </w:p>
    <w:p w:rsidR="00020707" w:rsidRDefault="00570B57" w:rsidP="00020707">
      <w:pPr>
        <w:pStyle w:val="a6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квалифицированного читателя,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чтение.</w:t>
      </w:r>
    </w:p>
    <w:p w:rsidR="00020707" w:rsidRDefault="00570B57" w:rsidP="00020707">
      <w:pPr>
        <w:pStyle w:val="a6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традиции русского народа.</w:t>
      </w:r>
    </w:p>
    <w:p w:rsidR="00570B57" w:rsidRPr="00020707" w:rsidRDefault="00570B57" w:rsidP="00020707">
      <w:pPr>
        <w:pStyle w:val="a6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B57" w:rsidRPr="00020707" w:rsidRDefault="00570B57" w:rsidP="00020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0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hAnsi="Times New Roman" w:cs="Times New Roman"/>
          <w:b/>
          <w:sz w:val="24"/>
          <w:szCs w:val="24"/>
          <w:u w:val="single"/>
        </w:rPr>
        <w:t>6-е классы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            Русская литература. Исторический экскурс. Фольклор и литература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ab/>
        <w:t xml:space="preserve">      Из устного народного творчества (2 часа)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Легенды, предания, сказки.</w:t>
      </w:r>
    </w:p>
    <w:p w:rsid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Сказители и собиратели русского фольклора.</w:t>
      </w:r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Сказки: «Два Ивана — солдатских сына», «Каша из </w:t>
      </w:r>
    </w:p>
    <w:p w:rsidR="00570B57" w:rsidRPr="00020707" w:rsidRDefault="0002070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</w:t>
      </w:r>
      <w:r w:rsidR="00570B57"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топора».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Народные представления о добре и зле.</w:t>
      </w:r>
    </w:p>
    <w:p w:rsid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0207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легенда,</w:t>
      </w:r>
      <w:r w:rsidRPr="000207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07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предание, сказка; структура волшебной сказки, мифологические 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элементы в волшебной сказке.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 xml:space="preserve">           Из русской литературы ХIХ века (9 часов)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В.А. ЖУКОВСКИЙ (2 часа)</w:t>
      </w:r>
    </w:p>
    <w:p w:rsid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Особенности сюжета и образной системы. Выразительное чтение баллады. Человек и судьба в 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балладе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020707">
        <w:rPr>
          <w:rFonts w:ascii="Times New Roman" w:eastAsia="Calibri" w:hAnsi="Times New Roman" w:cs="Times New Roman"/>
          <w:sz w:val="24"/>
          <w:szCs w:val="24"/>
          <w:lang w:eastAsia="ru-RU"/>
        </w:rPr>
        <w:t>баллада, фабула, композиция, герой, образ.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А.С. ПУШКИН и М.Ю. Лермонтов (2 часа)</w:t>
      </w:r>
    </w:p>
    <w:p w:rsid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Пушкин А.С. «Узник», М.Ю. Лермонтов «Пленный рыцарь»: сравнительный анализ. Тема свободы 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лирических стихотворениях.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Теория литературы. </w:t>
      </w:r>
      <w:r w:rsidRPr="000207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Стихотворные размеры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И.С. ТУРГЕНЕВ (2 часа)</w:t>
      </w:r>
    </w:p>
    <w:p w:rsid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Стихотворения в прозе «Воробей», «Русский язык», «Два богача». Темы любви и родительского 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самопожертвования, го</w:t>
      </w:r>
      <w:r w:rsidR="000207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рдости за свой родной </w:t>
      </w:r>
      <w:r w:rsidRPr="000207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язык, богатства души и милосердия.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0207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стихотворение в прозе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Н.А.НЕКРАСОВ (1час)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Поэма «Мороз, Красный нос». Трагическая судьба русской женщины в поэме.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0207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поэма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А.П. ЧЕХОВ (1 час)</w:t>
      </w:r>
    </w:p>
    <w:p w:rsid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Сатирические и юмористические рассказы А.П. Чехова. Рассказы «Жалобная книга», «Лошадиная </w:t>
      </w:r>
    </w:p>
    <w:p w:rsid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фамилия</w:t>
      </w:r>
      <w:proofErr w:type="gramStart"/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 :</w:t>
      </w:r>
      <w:proofErr w:type="gramEnd"/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темы, пр</w:t>
      </w:r>
      <w:r w:rsid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иемы создания характеров </w:t>
      </w:r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персонажей. Отношение автора к героям. Приемы 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создания комического эффекта.</w:t>
      </w:r>
    </w:p>
    <w:p w:rsid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Теория литературы: </w:t>
      </w:r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юмор, юмористическая ситуация, ирония, самоирония, конфликт в </w:t>
      </w:r>
    </w:p>
    <w:p w:rsid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юмористическом произведе</w:t>
      </w:r>
      <w:r w:rsid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нии (развитие и углубление</w:t>
      </w:r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представлений); деталь и ее 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художественная роль в юмористическом произведении.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Зачетная работа (1час)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         </w:t>
      </w:r>
      <w:r w:rsidRPr="0002070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Из русской литературы ХХ века (3 часа)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ab/>
        <w:t xml:space="preserve">   </w:t>
      </w:r>
      <w:r w:rsidRPr="0002070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А.И. КУПРИН (1час)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  Рассказ «Чудесный доктор».  Образ доктора Пирогова. Тема милосердия и сострадания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Теория литературы: </w:t>
      </w:r>
      <w:r w:rsidRPr="000207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рождественский рассказ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В.К. ЖЕЛЕЗНИКОВ (2часа)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Повесть «Чучело». Тема детской жестокости. 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   </w:t>
      </w:r>
      <w:r w:rsidRPr="0002070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Контрольное тестирование (1 час)</w:t>
      </w:r>
    </w:p>
    <w:p w:rsidR="00570B57" w:rsidRPr="00020707" w:rsidRDefault="00570B57" w:rsidP="00020707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02070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          Итоговое занятие (1 час)</w:t>
      </w:r>
    </w:p>
    <w:p w:rsidR="00020707" w:rsidRDefault="0002070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hAnsi="Times New Roman" w:cs="Times New Roman"/>
          <w:b/>
          <w:sz w:val="24"/>
          <w:szCs w:val="24"/>
          <w:u w:val="single"/>
        </w:rPr>
        <w:t xml:space="preserve"> 7-е классы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Введение (1 ч.) </w:t>
      </w:r>
      <w:r w:rsidRPr="000207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Значение художественного произведения в культурном наследии России. Роль родного слова в формировании личности человека.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Из литературы XVIII века (1 ч.)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 xml:space="preserve">. </w:t>
      </w:r>
      <w:r w:rsidRPr="00020707">
        <w:rPr>
          <w:rFonts w:ascii="Times New Roman" w:eastAsia="Calibri" w:hAnsi="Times New Roman" w:cs="Times New Roman"/>
          <w:color w:val="000000" w:themeColor="text1"/>
          <w:kern w:val="36"/>
          <w:sz w:val="24"/>
          <w:szCs w:val="24"/>
        </w:rPr>
        <w:t>И.И. Дмитриев.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 xml:space="preserve">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Из литературы XIX века (3 ч.)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Ф.Н. Глинка.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 xml:space="preserve"> Краткие сведения о поэте-декабристе, патриоте, высоко оценённом А.С. Пушкиным. Основные темы, мотивы. Стихотворения «Москва», «К Пушкину».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К.М. Станюкович.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 xml:space="preserve"> Рассказ «Рождественская ночь»: проблематика рассказа. Милосердие и вера в произведении писателя.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В.М. Гаршин.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 xml:space="preserve"> Психологизм произведений писателя. Героизм и готовность любой ценой к подвигу в рассказе «Сигнал».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Из литературы XX – XXI века (12 ч.)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А.Т. Аверченко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>. Сатирические и юмористические рассказы писателя. О серьезном – с улыбкой Рассказ «Специалист». Тонкий юмор и грустный смех Аркадия Аверченко.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Ю.М. Нагибин. 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>Основные вехи биографии Ю.М. 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выбору).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В.О. Богомолов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>. Краткие сведения о писателе-фронтовике. Рассказ «Рейс «Ласточки». Будни войны на страницах произведения. Подвиг речников.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Ю.Я. Яковлев.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 xml:space="preserve"> Тема памяти и связи поколений. Рассказ – притча «Семья </w:t>
      </w:r>
      <w:proofErr w:type="spellStart"/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>Пешеходовых</w:t>
      </w:r>
      <w:proofErr w:type="spellEnd"/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>». Средства выразительности в произведении.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В.Н. Крупин.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 xml:space="preserve"> Краткие сведения о писателе. Тема детского сострадания на страницах произведения «Женя Касаткин».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С.А. Баруздин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>.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А.В. Масс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>. Фантазийный мир моего сверстника на страницах рассказа «Расскажи про Иван Палыча».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Е.В. </w:t>
      </w:r>
      <w:proofErr w:type="spellStart"/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Габова</w:t>
      </w:r>
      <w:proofErr w:type="spellEnd"/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.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eastAsia="Calibri" w:hAnsi="Times New Roman" w:cs="Times New Roman"/>
          <w:b/>
          <w:bCs/>
          <w:color w:val="000000" w:themeColor="text1"/>
          <w:kern w:val="36"/>
          <w:sz w:val="24"/>
          <w:szCs w:val="24"/>
        </w:rPr>
        <w:t>Е.А. Евтушенко</w:t>
      </w:r>
      <w:r w:rsidRPr="00020707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</w:rPr>
        <w:t>. Краткая биография. Стихотворение «Картинка детства». Взгляд на вопросы нравственности.</w:t>
      </w:r>
    </w:p>
    <w:p w:rsidR="00020707" w:rsidRDefault="0002070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hAnsi="Times New Roman" w:cs="Times New Roman"/>
          <w:b/>
          <w:sz w:val="24"/>
          <w:szCs w:val="24"/>
          <w:u w:val="single"/>
        </w:rPr>
        <w:t>8-е классы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(1ч.)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курса родной русской литературы в 8 классе. Значение художественного произведения в культурном наследии страны. Творческий процесс.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и история, писатель и его роль в развитии литературного процесса, жанры и роды литературы.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древнерусской литературы (1ч.)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«Поход князя Игоря Святославовича Новгородского на половцев».</w:t>
      </w:r>
      <w:r w:rsidRPr="0002070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житийная литература, воинская повесть.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русской литературы XIX века (8ч.)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Пушкин (2ч.)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богатство поэзии А.С. Пушкина. Стихотворения А.С. Пушкина: «Муза», «Золото и булат», «Друзьям», «Вновь я посетил...».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литературы: 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послание, поэтическая интонация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М.Ю. Лермонтов (2ч.)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«Маскарад». Особенности сюжета и композиции. Образная система поэмы. 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Гоголь (2ч.)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«Портрет». Образ художника в повести. Представление о таланте. Тема «продажного художника». Добро и зло в повести. 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сюжет, фабула (расширение представлений)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 Некрасов (1ч.)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«Дедушка». Образ декабриста в поэме. Тема страданий русского народа. 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выразительные средства художественной речи: эпитет, бессоюзие; роль глаголов и глагольных форм.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Зачетная работа «Русская литература 19 века» (1час)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русской литературы XX века (6ч.)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Горький (1час)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об Италии». Тематика рассказов. Отражение социальных проблем в рассказах. Философское осмысление действительности.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литературы: 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романтизма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Лирика </w:t>
      </w:r>
      <w:r w:rsidRPr="000207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(1час)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многообразие лирики 20 века (М. Цветаева, А. Ахматова, С. Есенин, Б. Пастернак)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 Астафьев (1час)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020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«Ангел-хранитель». 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проблематика рассказа. Гуманизм и сострадание. Отношение автора к событиям и персонажам, образ рассказчика.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В.Т. ШАЛАМОВ (1час)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«Детские картинки».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Трагические страницы советской действительности. Лагерная проза в русской литературе (первичное представление)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Д.С.ЛИХАЧЕВ (1час)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«Заметки о русском».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России в произведении. Природа, человек, язык, культурное наследие.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02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представлений о типах рассказчика в художественной прозе.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Контрольное тестирование (1час)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 (1 час)</w:t>
      </w:r>
    </w:p>
    <w:p w:rsidR="00020707" w:rsidRDefault="0002070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707">
        <w:rPr>
          <w:rFonts w:ascii="Times New Roman" w:hAnsi="Times New Roman" w:cs="Times New Roman"/>
          <w:b/>
          <w:sz w:val="24"/>
          <w:szCs w:val="24"/>
          <w:u w:val="single"/>
        </w:rPr>
        <w:t xml:space="preserve">9-е классы </w:t>
      </w:r>
    </w:p>
    <w:p w:rsidR="00570B57" w:rsidRPr="00020707" w:rsidRDefault="00570B57" w:rsidP="00020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(1ч.)</w:t>
      </w:r>
    </w:p>
    <w:p w:rsidR="00570B57" w:rsidRPr="00020707" w:rsidRDefault="00570B57" w:rsidP="0002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–литературный процесс. Основные лите</w:t>
      </w:r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ратурные направления </w:t>
      </w:r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веков.</w:t>
      </w:r>
    </w:p>
    <w:p w:rsidR="00570B57" w:rsidRPr="00020707" w:rsidRDefault="00570B57" w:rsidP="00020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XIX века (11ч.)</w:t>
      </w:r>
    </w:p>
    <w:p w:rsidR="00570B57" w:rsidRPr="00020707" w:rsidRDefault="00570B57" w:rsidP="0002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20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А.С.Пушкин</w:t>
      </w:r>
      <w:proofErr w:type="spellEnd"/>
      <w:r w:rsidRPr="00020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«Маленькие трагедии». История создания цикла «Маленькие трагедии» </w:t>
      </w:r>
      <w:proofErr w:type="spellStart"/>
      <w:r w:rsidRPr="00020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А.С.Пушкина</w:t>
      </w:r>
      <w:proofErr w:type="spellEnd"/>
      <w:r w:rsidRPr="00020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переход от раннего творчества к зрелому. </w:t>
      </w:r>
      <w:r w:rsidRPr="00020707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eastAsia="ru-RU"/>
        </w:rPr>
        <w:t>«</w:t>
      </w:r>
      <w:r w:rsidRPr="00020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Скупой рыцарь». Тема «ужасного века» и «ужасных сердец». Добро и зло в трагедии. «Моцарт и Сальери». Смысл противопоставления Моцарта и Сальери. Искусство и ремесло в трагедии, «Каменный гость». Противоречивость характеров главных героев. Мотив «окаменелости» в трагедии. «Пир во время чумы».</w:t>
      </w:r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 и </w:t>
      </w:r>
      <w:proofErr w:type="spellStart"/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Вальсингам</w:t>
      </w:r>
      <w:proofErr w:type="spellEnd"/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смысл спора. Сквозные образы «драматических сцен».  Образы – символы в «драматических сценах». Нравственно- философское звуча</w:t>
      </w:r>
      <w:r w:rsidRPr="00020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пушкинской драматургии, мастерство писателя в создании характеров.</w:t>
      </w:r>
    </w:p>
    <w:p w:rsidR="00570B57" w:rsidRPr="00020707" w:rsidRDefault="00570B57" w:rsidP="00020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XX века (4ч.)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020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В.Г.Распутин</w:t>
      </w:r>
      <w:proofErr w:type="spellEnd"/>
      <w:r w:rsidRPr="00020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«Царь -рыба» («Сон о белых горах») Проблема нравственного выбора. Тема ответственности человека. Образы- символы в произведении</w:t>
      </w:r>
    </w:p>
    <w:p w:rsidR="00570B57" w:rsidRPr="00020707" w:rsidRDefault="00570B57" w:rsidP="000207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020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Ч.Т.Айтматов</w:t>
      </w:r>
      <w:proofErr w:type="spellEnd"/>
      <w:r w:rsidRPr="00020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«И дольше века длится день» («Белое облако Чингисхана», «Притча о манкурте»). Нравственно-философская проблематика романа. Тема сохранения памяти.</w:t>
      </w:r>
    </w:p>
    <w:p w:rsidR="00570B57" w:rsidRPr="00020707" w:rsidRDefault="00570B57" w:rsidP="00020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Контрольное тестирование (1час)</w:t>
      </w:r>
    </w:p>
    <w:p w:rsidR="00570B57" w:rsidRPr="00020707" w:rsidRDefault="00570B57" w:rsidP="00020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 (1 час)</w:t>
      </w:r>
    </w:p>
    <w:sectPr w:rsidR="00570B57" w:rsidRPr="00020707" w:rsidSect="00020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DF" w:rsidRDefault="003F46DF" w:rsidP="00570B57">
      <w:pPr>
        <w:spacing w:after="0" w:line="240" w:lineRule="auto"/>
      </w:pPr>
      <w:r>
        <w:separator/>
      </w:r>
    </w:p>
  </w:endnote>
  <w:endnote w:type="continuationSeparator" w:id="0">
    <w:p w:rsidR="003F46DF" w:rsidRDefault="003F46DF" w:rsidP="0057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DF" w:rsidRDefault="003F46DF" w:rsidP="00570B57">
      <w:pPr>
        <w:spacing w:after="0" w:line="240" w:lineRule="auto"/>
      </w:pPr>
      <w:r>
        <w:separator/>
      </w:r>
    </w:p>
  </w:footnote>
  <w:footnote w:type="continuationSeparator" w:id="0">
    <w:p w:rsidR="003F46DF" w:rsidRDefault="003F46DF" w:rsidP="00570B57">
      <w:pPr>
        <w:spacing w:after="0" w:line="240" w:lineRule="auto"/>
      </w:pPr>
      <w:r>
        <w:continuationSeparator/>
      </w:r>
    </w:p>
  </w:footnote>
  <w:footnote w:id="1">
    <w:p w:rsidR="00570B57" w:rsidRPr="00BD07E1" w:rsidRDefault="00570B57" w:rsidP="00570B57">
      <w:pPr>
        <w:pStyle w:val="a3"/>
      </w:pPr>
      <w:r>
        <w:rPr>
          <w:rStyle w:val="a5"/>
        </w:rPr>
        <w:footnoteRef/>
      </w:r>
      <w:r>
        <w:t xml:space="preserve"> </w:t>
      </w:r>
      <w:r w:rsidRPr="00BD07E1">
        <w:t>Концепция преподавания русского языка и литературы от 9 апреля 2016 г. № 637-р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0EA4"/>
    <w:multiLevelType w:val="hybridMultilevel"/>
    <w:tmpl w:val="F684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CC"/>
    <w:rsid w:val="00020707"/>
    <w:rsid w:val="00316FE9"/>
    <w:rsid w:val="003F46DF"/>
    <w:rsid w:val="00544E4C"/>
    <w:rsid w:val="00570B57"/>
    <w:rsid w:val="005F1DCC"/>
    <w:rsid w:val="00675593"/>
    <w:rsid w:val="006A20E9"/>
    <w:rsid w:val="009E1A69"/>
    <w:rsid w:val="00E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ED73"/>
  <w15:chartTrackingRefBased/>
  <w15:docId w15:val="{DAA44676-4DC0-4F16-B463-C4B4CACC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0B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0B57"/>
    <w:rPr>
      <w:sz w:val="20"/>
      <w:szCs w:val="20"/>
    </w:rPr>
  </w:style>
  <w:style w:type="character" w:styleId="a5">
    <w:name w:val="footnote reference"/>
    <w:uiPriority w:val="99"/>
    <w:unhideWhenUsed/>
    <w:rsid w:val="00570B57"/>
    <w:rPr>
      <w:vertAlign w:val="superscript"/>
    </w:rPr>
  </w:style>
  <w:style w:type="paragraph" w:styleId="a6">
    <w:name w:val="List Paragraph"/>
    <w:basedOn w:val="a"/>
    <w:uiPriority w:val="34"/>
    <w:qFormat/>
    <w:rsid w:val="0002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1806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Admin</cp:lastModifiedBy>
  <cp:revision>7</cp:revision>
  <dcterms:created xsi:type="dcterms:W3CDTF">2020-10-22T03:45:00Z</dcterms:created>
  <dcterms:modified xsi:type="dcterms:W3CDTF">2023-03-21T09:08:00Z</dcterms:modified>
</cp:coreProperties>
</file>