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7" w:rsidRPr="00020707" w:rsidRDefault="00570B57" w:rsidP="0002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0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русской родной литературе</w:t>
      </w:r>
    </w:p>
    <w:p w:rsidR="00570B57" w:rsidRDefault="00EB490F" w:rsidP="0002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70B57" w:rsidRPr="00020707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020707" w:rsidRPr="00020707" w:rsidRDefault="00020707" w:rsidP="0002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B57" w:rsidRDefault="00570B57" w:rsidP="000207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07">
        <w:rPr>
          <w:rFonts w:ascii="Times New Roman" w:eastAsia="Calibri" w:hAnsi="Times New Roman" w:cs="Times New Roman"/>
          <w:sz w:val="24"/>
          <w:szCs w:val="24"/>
        </w:rPr>
        <w:tab/>
        <w:t>Планирование составлено в соответствии с требованиями федерального государственного образовательного стандарта основного общего образования  (Приказ Министерства образования и науки Российской Федерации от 17 декабря 2010 г. № 1897, в ред. Приказов Минобрнауки России от 29.12.2014 № 1644, от 31.12.2015 № 1577);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протокол от 8 апреля 2015 г. №1/15,  в редакции протокола № 1/20 от 04.02.2020 г.), образовательной программой основного общего образования МБОУ лицея имени генерал-майора Хисматулина В.И. (утв. приказом № 553 от 20.08.2015г.</w:t>
      </w:r>
      <w:r w:rsidR="00020707">
        <w:rPr>
          <w:rFonts w:ascii="Times New Roman" w:eastAsia="Calibri" w:hAnsi="Times New Roman" w:cs="Times New Roman"/>
          <w:sz w:val="24"/>
          <w:szCs w:val="24"/>
        </w:rPr>
        <w:t>)</w:t>
      </w:r>
      <w:r w:rsidRPr="00020707">
        <w:rPr>
          <w:rFonts w:ascii="Times New Roman" w:eastAsia="Calibri" w:hAnsi="Times New Roman" w:cs="Times New Roman"/>
          <w:sz w:val="24"/>
          <w:szCs w:val="24"/>
        </w:rPr>
        <w:t>, с изменениями</w:t>
      </w:r>
      <w:r w:rsidR="000207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707" w:rsidRPr="00020707" w:rsidRDefault="00020707" w:rsidP="000207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707">
        <w:rPr>
          <w:rFonts w:ascii="Times New Roman" w:eastAsia="Calibri" w:hAnsi="Times New Roman" w:cs="Times New Roman"/>
          <w:iCs/>
          <w:sz w:val="24"/>
          <w:szCs w:val="24"/>
        </w:rPr>
        <w:t xml:space="preserve">Учебники:  </w:t>
      </w:r>
    </w:p>
    <w:p w:rsidR="006A20E9" w:rsidRPr="00020707" w:rsidRDefault="006A20E9" w:rsidP="000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, Г.С.</w:t>
      </w:r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Литература для 6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класса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учреждений : в 2 ч. / С. П.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– 3-е изд. –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ООО «Русское слово-учебник», 2018. </w:t>
      </w:r>
    </w:p>
    <w:p w:rsidR="006A20E9" w:rsidRPr="00020707" w:rsidRDefault="006A20E9" w:rsidP="000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, Г.С.</w:t>
      </w:r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Литература для 7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класса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учреждений : в 2 ч. / С. П.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– 3-е изд. –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ООО «Русское слово-учебник», 2017. </w:t>
      </w:r>
    </w:p>
    <w:p w:rsidR="006A20E9" w:rsidRPr="00020707" w:rsidRDefault="006A20E9" w:rsidP="000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iCs/>
          <w:sz w:val="24"/>
          <w:szCs w:val="24"/>
        </w:rPr>
        <w:t>, Г.С.</w:t>
      </w:r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Литература для 8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класса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учеб. для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учреждений : в 2 ч. / С. П.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– 3-е изд. –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ООО «Русское слово-учебник», 2018, 2020. </w:t>
      </w:r>
    </w:p>
    <w:p w:rsidR="006A20E9" w:rsidRPr="00020707" w:rsidRDefault="006A20E9" w:rsidP="000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Зинин С.А., Сахаров В.И. Литература для 9 класса: учеб. для </w:t>
      </w:r>
      <w:proofErr w:type="spellStart"/>
      <w:r w:rsidRPr="0002070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20707">
        <w:rPr>
          <w:rFonts w:ascii="Times New Roman" w:eastAsia="Calibri" w:hAnsi="Times New Roman" w:cs="Times New Roman"/>
          <w:sz w:val="24"/>
          <w:szCs w:val="24"/>
        </w:rPr>
        <w:t>учреждений :</w:t>
      </w:r>
      <w:proofErr w:type="gramEnd"/>
      <w:r w:rsidRPr="00020707">
        <w:rPr>
          <w:rFonts w:ascii="Times New Roman" w:eastAsia="Calibri" w:hAnsi="Times New Roman" w:cs="Times New Roman"/>
          <w:sz w:val="24"/>
          <w:szCs w:val="24"/>
        </w:rPr>
        <w:t xml:space="preserve"> в 2 ч. М. : ООО «Русское слово-учебник», 2018.</w:t>
      </w:r>
    </w:p>
    <w:p w:rsidR="006A20E9" w:rsidRPr="00020707" w:rsidRDefault="006A20E9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рассчитаны на: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6 классе – 1</w:t>
      </w:r>
      <w:r w:rsidR="00EB49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 классе – 1</w:t>
      </w:r>
      <w:r w:rsidR="00EB49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8 классе – 1</w:t>
      </w:r>
      <w:r w:rsidR="00EB49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классе – 1</w:t>
      </w:r>
      <w:r w:rsidR="00EB49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707">
        <w:rPr>
          <w:rFonts w:ascii="Times New Roman" w:hAnsi="Times New Roman" w:cs="Times New Roman"/>
          <w:sz w:val="24"/>
          <w:szCs w:val="24"/>
        </w:rPr>
        <w:t xml:space="preserve">Предмет входит в состав обязательной части учебного плана МБОУ лицея имени генерал-майора </w:t>
      </w:r>
      <w:proofErr w:type="spellStart"/>
      <w:r w:rsidRPr="00020707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020707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020707" w:rsidRPr="00020707" w:rsidRDefault="00020707" w:rsidP="000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 - это культурный символ России, высшая форма существования российской духовности и языка. Литература в школе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На основе понимания особенностей литературы как вида искусства возможны плодотворное освещение и усвоение важнейших функций литературы - познавательной, нравственной и воспитательной.</w:t>
      </w:r>
      <w:r w:rsidRPr="0002070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id="1"/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предметной области «Русский язык и литература» обеспечивает: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 включение в культурно – языковое поле русской и общечеловеческой культуры;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приобщение к российскому литературному наследию и через него -  к сокровищам отечественной и мировой культуры, формирование причастности к национальным свершениям, традициям и осознание исторической преемственности поколений;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речи.</w:t>
      </w:r>
    </w:p>
    <w:p w:rsidR="00020707" w:rsidRPr="00020707" w:rsidRDefault="0002070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учебного предмета</w:t>
      </w:r>
    </w:p>
    <w:p w:rsid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русской литературы для своего дальнейшего развития; формировании потребности в систематическом чтении как средстве познания мира и себя в этом мире.</w:t>
      </w:r>
    </w:p>
    <w:p w:rsid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русской литературы как одной из основных национально-культурных ценностей 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народа, как особого способы познания жизни.</w:t>
      </w:r>
    </w:p>
    <w:p w:rsid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коммуникативно-эстетических возможностей русского языка на основе изучения выдающихся произведений российской культуры.</w:t>
      </w:r>
    </w:p>
    <w:p w:rsid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чтение.</w:t>
      </w:r>
    </w:p>
    <w:p w:rsid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традиции русского народа.</w:t>
      </w:r>
    </w:p>
    <w:p w:rsidR="00570B57" w:rsidRPr="00020707" w:rsidRDefault="00570B57" w:rsidP="00020707">
      <w:pPr>
        <w:pStyle w:val="a6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B57" w:rsidRPr="00020707" w:rsidRDefault="00570B57" w:rsidP="0002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0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hAnsi="Times New Roman" w:cs="Times New Roman"/>
          <w:b/>
          <w:sz w:val="24"/>
          <w:szCs w:val="24"/>
          <w:u w:val="single"/>
        </w:rPr>
        <w:t>6-е классы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         Русская литература. Исторический экскурс. Фольклор и литература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ab/>
        <w:t xml:space="preserve">      Из устного народного творчества (2 часа)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Легенды, предания, сказки.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Сказители и собиратели русского фольклора.</w:t>
      </w: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Сказки: «Два Ивана — солдатских сына», «Каша из </w:t>
      </w:r>
    </w:p>
    <w:p w:rsidR="00570B57" w:rsidRPr="00020707" w:rsidRDefault="0002070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</w:t>
      </w:r>
      <w:r w:rsidR="00570B57"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топора».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Народные представления о добре и зле.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легенда,</w:t>
      </w: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07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предание, сказка; структура волшебной сказки, мифологические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 в волшебной сказке.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       Из русской литературы ХIХ века (9 часов)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В.А. ЖУКОВСКИЙ (2 часа)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сюжета и образной системы. Выразительное чтение баллады. Человек и судьба в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балладе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Calibri" w:hAnsi="Times New Roman" w:cs="Times New Roman"/>
          <w:sz w:val="24"/>
          <w:szCs w:val="24"/>
          <w:lang w:eastAsia="ru-RU"/>
        </w:rPr>
        <w:t>баллада, фабула, композиция, герой, образ.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А.С. ПУШКИН и М.Ю. Лермонтов (2 часа)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Пушкин А.С. «Узник», М.Ю. Лермонтов «Пленный рыцарь»: сравнительный анализ. Тема свободы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лирических стихотворениях.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Теория литературы.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Стихотворные размеры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И.С. ТУРГЕНЕВ (2 часа)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Стихотворения в прозе «Воробей», «Русский язык», «Два богача». Темы любви и родительского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самопожертвования, го</w:t>
      </w:r>
      <w:r w:rsid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рдости за свой родной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язык, богатства души и милосердия.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стихотворение в прозе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Н.А.НЕКРАСОВ (1час)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Поэма «Мороз, Красный нос». Трагическая судьба русской женщины в поэме.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поэма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А.П. ЧЕХОВ (1 час)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Сатирические и юмористические рассказы А.П. Чехова. Рассказы «Жалобная книга», «Лошадиная 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фамилия</w:t>
      </w:r>
      <w:proofErr w:type="gramStart"/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 :</w:t>
      </w:r>
      <w:proofErr w:type="gramEnd"/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темы, пр</w:t>
      </w:r>
      <w:r w:rsid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иемы создания характеров </w:t>
      </w: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персонажей. Отношение автора к героям. Приемы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создания комического эффекта.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юмор, юмористическая ситуация, ирония, самоирония, конфликт в </w:t>
      </w:r>
    </w:p>
    <w:p w:rsid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юмористическом произведе</w:t>
      </w:r>
      <w:r w:rsid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нии (развитие и углубление</w:t>
      </w: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представлений); деталь и ее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художественная роль в юмористическом произведении.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Зачетная работа (1час)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          </w:t>
      </w:r>
      <w:r w:rsidRPr="0002070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Из русской литературы ХХ века (3 часа)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ab/>
        <w:t xml:space="preserve">   </w:t>
      </w:r>
      <w:r w:rsidRPr="0002070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А.И. КУПРИН (1час)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Рассказ «Чудесный доктор».  Образ доктора Пирогова. Тема милосердия и сострадания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Теория литературы: </w:t>
      </w: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рождественский рассказ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В.К. ЖЕЛЕЗНИКОВ (2часа)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Повесть «Чучело». Тема детской жестокости. 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</w:t>
      </w:r>
      <w:r w:rsidRPr="0002070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Контрольное тестирование (1 час)</w:t>
      </w:r>
    </w:p>
    <w:p w:rsidR="00570B57" w:rsidRPr="00020707" w:rsidRDefault="00570B57" w:rsidP="00020707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02070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     Итоговое занятие (1 час)</w:t>
      </w:r>
    </w:p>
    <w:p w:rsidR="00020707" w:rsidRDefault="0002070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 7-е классы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Введение (1 ч.) </w:t>
      </w:r>
      <w:r w:rsidRPr="000207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Значение художественного произведения в культурном наследии России. Роль родного слова в формировании личности человека.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Из литературы XVIII века (1 ч.)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. </w:t>
      </w:r>
      <w:r w:rsidRPr="00020707">
        <w:rPr>
          <w:rFonts w:ascii="Times New Roman" w:eastAsia="Calibri" w:hAnsi="Times New Roman" w:cs="Times New Roman"/>
          <w:color w:val="000000" w:themeColor="text1"/>
          <w:kern w:val="36"/>
          <w:sz w:val="24"/>
          <w:szCs w:val="24"/>
        </w:rPr>
        <w:t>И.И. Дмитриев.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Поэт и видный государственный чиновник. Русская басня. Отражение пороков человека в баснях «Два веера», «Нищий и собака», «Три льва», «Отец с сыном». Аллегория как основное средство художественной выразительности в баснях.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Из литературы XIX века (3 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Ф.Н. Глинка.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Краткие сведения о поэте-декабристе, патриоте, высоко оценённом А.С. Пушкиным. Основные темы, мотивы. Стихотворения «Москва», «К Пушкину».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К.М. Станюкович.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Рассказ «Рождественская ночь»: проблематика рассказа. Милосердие и вера в произведении писателя.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В.М. Гаршин.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Психологизм произведений писателя. Героизм и готовность любой ценой к подвигу в рассказе «Сигнал».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Из литературы XX – XXI века (12 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А.Т. Аверченко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. Сатирические и юмористические рассказы писателя. О серьезном – с улыбкой Рассказ «Специалист». Тонкий юмор и грустный смех Аркадия Аверченко.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Ю.М. Нагибин. 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Основные вехи биографии Ю.М. 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выбору).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В.О. Богомолов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. Краткие сведения о писателе-фронтовике. Рассказ «Рейс «Ласточки». Будни войны на страницах произведения. Подвиг речников.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Ю.Я. Яковлев.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Тема памяти и связи поколений. Рассказ – притча «Семья </w:t>
      </w:r>
      <w:proofErr w:type="spellStart"/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Пешеходовых</w:t>
      </w:r>
      <w:proofErr w:type="spellEnd"/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». Средства выразительности в произведении.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В.Н. Крупин.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Краткие сведения о писателе. Тема детского сострадания на страницах произведения «Женя Касаткин».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С.А. Баруздин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. Нравственность и чувство долга, активный и пассивный протест, истинная и ложная красота. Мой ровесник на страницах произведения «Тринадцать лет».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А.В. Масс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. Фантазийный мир моего сверстника на страницах рассказа «Расскажи про Иван Палыча».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Е.В. </w:t>
      </w:r>
      <w:proofErr w:type="spellStart"/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Габова</w:t>
      </w:r>
      <w:proofErr w:type="spellEnd"/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.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 xml:space="preserve"> Рассказ «Не пускайте Рыжую на озеро». Образ героини произведения: красота внутренняя и внешняя.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eastAsia="Calibri" w:hAnsi="Times New Roman" w:cs="Times New Roman"/>
          <w:b/>
          <w:bCs/>
          <w:color w:val="000000" w:themeColor="text1"/>
          <w:kern w:val="36"/>
          <w:sz w:val="24"/>
          <w:szCs w:val="24"/>
        </w:rPr>
        <w:t>Е.А. Евтушенко</w:t>
      </w:r>
      <w:r w:rsidRPr="00020707">
        <w:rPr>
          <w:rFonts w:ascii="Times New Roman" w:eastAsia="Calibri" w:hAnsi="Times New Roman" w:cs="Times New Roman"/>
          <w:bCs/>
          <w:color w:val="000000" w:themeColor="text1"/>
          <w:kern w:val="36"/>
          <w:sz w:val="24"/>
          <w:szCs w:val="24"/>
        </w:rPr>
        <w:t>. Краткая биография. Стихотворение «Картинка детства». Взгляд на вопросы нравственности.</w:t>
      </w:r>
    </w:p>
    <w:p w:rsidR="00020707" w:rsidRDefault="0002070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hAnsi="Times New Roman" w:cs="Times New Roman"/>
          <w:b/>
          <w:sz w:val="24"/>
          <w:szCs w:val="24"/>
          <w:u w:val="single"/>
        </w:rPr>
        <w:t>8-е классы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(1ч.)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курса родной русской литературы в 8 классе. Значение художественного произведения в культурном наследии страны. Творческий процесс.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древнерусской литературы (1ч.)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«Поход князя Игоря Святославовича Новгородского на половцев».</w:t>
      </w:r>
      <w:r w:rsidRPr="000207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житийная литература, воинская повесть.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русской литературы XIX века (8ч.)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Пушкин (2ч.)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богатство поэзии А.С. Пушкина. Стихотворения А.С. Пушкина: «Муза», «Золото и булат», «Друзьям», «Вновь я посетил...».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послание, поэтическая интонация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М.Ю. Лермонтов (2ч.)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«Маскарад». Особенности сюжета и композиции. Образная система поэмы. 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 Гоголь (2ч.)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«Портрет». Образ художника в повести. Представление о таланте. Тема «продажного художника». Добро и зло в повести. 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сюжет, фабула (расширение представлений)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Некрасов (1ч.)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«Дедушка». Образ декабриста в поэме. Тема страданий русского народа. 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выразительные средства художественной речи: эпитет, бессоюзие; роль глаголов и глагольных форм.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Зачетная работа «Русская литература 19 века»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русской литературы XX века (6ч.)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Горький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об Италии». Тематика рассказов. Отражение социальных проблем в рассказах. Философское осмысление действительности.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Теория литературы: 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романтизма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Лирика </w:t>
      </w:r>
      <w:r w:rsidRPr="000207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многообразие лирики 20 века (М. Цветаева, А. Ахматова, С. Есенин, Б. Пастернак)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В.П. Астафьев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02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«Ангел-хранитель». 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Нравственная проблематика рассказа. Гуманизм и сострадание. Отношение автора к событиям и персонажам, образ рассказчика.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В.Т. ШАЛАМОВ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«Детские картинки».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Трагические страницы советской действительности. Лагерная проза в русской литературе (первичное представление)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Д.С.ЛИХАЧЕВ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«Заметки о русском».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России в произведении. Природа, человек, язык, культурное наследие.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литературы:</w:t>
      </w:r>
      <w:r w:rsidRPr="0002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типах рассказчика в художественной прозе.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тестирование (1час)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 (1 час)</w:t>
      </w:r>
    </w:p>
    <w:p w:rsidR="00020707" w:rsidRDefault="0002070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707">
        <w:rPr>
          <w:rFonts w:ascii="Times New Roman" w:hAnsi="Times New Roman" w:cs="Times New Roman"/>
          <w:b/>
          <w:sz w:val="24"/>
          <w:szCs w:val="24"/>
          <w:u w:val="single"/>
        </w:rPr>
        <w:t xml:space="preserve">9-е классы </w:t>
      </w:r>
    </w:p>
    <w:p w:rsidR="00570B57" w:rsidRPr="00020707" w:rsidRDefault="00570B57" w:rsidP="0002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(1ч.)</w:t>
      </w:r>
    </w:p>
    <w:p w:rsidR="00570B57" w:rsidRPr="00020707" w:rsidRDefault="00570B57" w:rsidP="00020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–литературный процесс. Основные лите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ратурные направления 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веков.</w:t>
      </w:r>
    </w:p>
    <w:p w:rsidR="00570B57" w:rsidRPr="00020707" w:rsidRDefault="00570B57" w:rsidP="0002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русской литературы XIX века (11ч.)</w:t>
      </w:r>
    </w:p>
    <w:p w:rsidR="00570B57" w:rsidRPr="00020707" w:rsidRDefault="00570B57" w:rsidP="00020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А.С.Пушкин</w:t>
      </w:r>
      <w:proofErr w:type="spellEnd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«Маленькие трагедии». История создания цикла «Маленькие трагедии» </w:t>
      </w:r>
      <w:proofErr w:type="spellStart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А.С.Пушкина</w:t>
      </w:r>
      <w:proofErr w:type="spellEnd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переход от раннего творчества к зрелому. </w:t>
      </w:r>
      <w:r w:rsidRPr="00020707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ru-RU"/>
        </w:rPr>
        <w:t>«</w:t>
      </w:r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Скупой рыцарь». Тема «ужасного века» и «ужасных сердец». Добро и зло в трагедии. «Моцарт и Сальери». Смысл противопоставления Моцарта и Сальери. Искусство и ремесло в трагедии, «Каменный гость». Противоречивость характеров главных героев. Мотив «окаменелости» в трагедии. «Пир во время чумы».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Священник и </w:t>
      </w:r>
      <w:proofErr w:type="spellStart"/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Вальсингам</w:t>
      </w:r>
      <w:proofErr w:type="spellEnd"/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смысл спора. Сквозные образы «драматических сцен».  Образы – символы в «драматических сценах». Нравственно- философское звуча</w:t>
      </w:r>
      <w:r w:rsidRPr="00020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пушкинской драматургии, мастерство писателя в создании характеров.</w:t>
      </w:r>
    </w:p>
    <w:p w:rsidR="00570B57" w:rsidRPr="00020707" w:rsidRDefault="00570B57" w:rsidP="0002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русской литературы XX века (4ч.)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В.Г.Распутин</w:t>
      </w:r>
      <w:proofErr w:type="spellEnd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«Царь -рыба» («Сон о белых горах») Проблема нравственного выбора. Тема ответственности человека. Образы- символы в произведении</w:t>
      </w:r>
    </w:p>
    <w:p w:rsidR="00570B57" w:rsidRPr="00020707" w:rsidRDefault="00570B57" w:rsidP="000207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Ч.Т.Айтматов</w:t>
      </w:r>
      <w:proofErr w:type="spellEnd"/>
      <w:r w:rsidRPr="000207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«И дольше века длится день» («Белое облако Чингисхана», «Притча о манкурте»). Нравственно-философская проблематика романа. Тема сохранения памяти.</w:t>
      </w:r>
    </w:p>
    <w:p w:rsidR="00570B57" w:rsidRPr="00020707" w:rsidRDefault="00570B57" w:rsidP="0002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тестирование (1час)</w:t>
      </w:r>
    </w:p>
    <w:p w:rsidR="00570B57" w:rsidRPr="00020707" w:rsidRDefault="00570B57" w:rsidP="0002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 (1 час)</w:t>
      </w:r>
    </w:p>
    <w:sectPr w:rsidR="00570B57" w:rsidRPr="00020707" w:rsidSect="00020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DF" w:rsidRDefault="003F46DF" w:rsidP="00570B57">
      <w:pPr>
        <w:spacing w:after="0" w:line="240" w:lineRule="auto"/>
      </w:pPr>
      <w:r>
        <w:separator/>
      </w:r>
    </w:p>
  </w:endnote>
  <w:endnote w:type="continuationSeparator" w:id="0">
    <w:p w:rsidR="003F46DF" w:rsidRDefault="003F46DF" w:rsidP="0057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DF" w:rsidRDefault="003F46DF" w:rsidP="00570B57">
      <w:pPr>
        <w:spacing w:after="0" w:line="240" w:lineRule="auto"/>
      </w:pPr>
      <w:r>
        <w:separator/>
      </w:r>
    </w:p>
  </w:footnote>
  <w:footnote w:type="continuationSeparator" w:id="0">
    <w:p w:rsidR="003F46DF" w:rsidRDefault="003F46DF" w:rsidP="00570B57">
      <w:pPr>
        <w:spacing w:after="0" w:line="240" w:lineRule="auto"/>
      </w:pPr>
      <w:r>
        <w:continuationSeparator/>
      </w:r>
    </w:p>
  </w:footnote>
  <w:footnote w:id="1">
    <w:p w:rsidR="00570B57" w:rsidRPr="00BD07E1" w:rsidRDefault="00570B57" w:rsidP="00570B57">
      <w:pPr>
        <w:pStyle w:val="a3"/>
      </w:pPr>
      <w:r>
        <w:rPr>
          <w:rStyle w:val="a5"/>
        </w:rPr>
        <w:footnoteRef/>
      </w:r>
      <w:r>
        <w:t xml:space="preserve"> </w:t>
      </w:r>
      <w:r w:rsidRPr="00BD07E1">
        <w:t>Концепция преподавания русского языка и литературы от 9 апреля 2016 г. № 637-р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EA4"/>
    <w:multiLevelType w:val="hybridMultilevel"/>
    <w:tmpl w:val="F684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CC"/>
    <w:rsid w:val="00020707"/>
    <w:rsid w:val="00316FE9"/>
    <w:rsid w:val="003F46DF"/>
    <w:rsid w:val="00544E4C"/>
    <w:rsid w:val="00570B57"/>
    <w:rsid w:val="005F1DCC"/>
    <w:rsid w:val="00675593"/>
    <w:rsid w:val="006A20E9"/>
    <w:rsid w:val="009E1A69"/>
    <w:rsid w:val="00E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ED73"/>
  <w15:chartTrackingRefBased/>
  <w15:docId w15:val="{DAA44676-4DC0-4F16-B463-C4B4CACC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0B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0B57"/>
    <w:rPr>
      <w:sz w:val="20"/>
      <w:szCs w:val="20"/>
    </w:rPr>
  </w:style>
  <w:style w:type="character" w:styleId="a5">
    <w:name w:val="footnote reference"/>
    <w:uiPriority w:val="99"/>
    <w:unhideWhenUsed/>
    <w:rsid w:val="00570B57"/>
    <w:rPr>
      <w:vertAlign w:val="superscript"/>
    </w:rPr>
  </w:style>
  <w:style w:type="paragraph" w:styleId="a6">
    <w:name w:val="List Paragraph"/>
    <w:basedOn w:val="a"/>
    <w:uiPriority w:val="34"/>
    <w:qFormat/>
    <w:rsid w:val="0002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1806</Words>
  <Characters>10298</Characters>
  <Application>Microsoft Office Word</Application>
  <DocSecurity>0</DocSecurity>
  <Lines>85</Lines>
  <Paragraphs>24</Paragraphs>
  <ScaleCrop>false</ScaleCrop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Admin</cp:lastModifiedBy>
  <cp:revision>7</cp:revision>
  <dcterms:created xsi:type="dcterms:W3CDTF">2020-10-22T03:45:00Z</dcterms:created>
  <dcterms:modified xsi:type="dcterms:W3CDTF">2023-03-21T09:08:00Z</dcterms:modified>
</cp:coreProperties>
</file>