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579" w:rsidRDefault="006564B1" w:rsidP="006564B1">
      <w:pP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Аннотация к</w:t>
      </w:r>
      <w:r w:rsidR="001636F9">
        <w:rPr>
          <w:b/>
        </w:rPr>
        <w:t xml:space="preserve"> рабоч</w:t>
      </w:r>
      <w:r w:rsidR="00C55579">
        <w:rPr>
          <w:b/>
        </w:rPr>
        <w:t xml:space="preserve">им программам </w:t>
      </w:r>
      <w:r w:rsidR="001636F9">
        <w:rPr>
          <w:b/>
        </w:rPr>
        <w:t>по</w:t>
      </w:r>
      <w:r w:rsidR="00C55579">
        <w:rPr>
          <w:b/>
        </w:rPr>
        <w:t xml:space="preserve"> «Информатика и ИКТ»</w:t>
      </w:r>
    </w:p>
    <w:p w:rsidR="006A6AFD" w:rsidRDefault="001636F9" w:rsidP="006564B1">
      <w:pPr>
        <w:spacing w:after="0" w:line="240" w:lineRule="auto"/>
        <w:ind w:left="212"/>
        <w:jc w:val="center"/>
      </w:pPr>
      <w:r>
        <w:rPr>
          <w:b/>
        </w:rPr>
        <w:t>10-11 классы</w:t>
      </w:r>
    </w:p>
    <w:p w:rsidR="006A6AFD" w:rsidRDefault="001636F9" w:rsidP="006564B1">
      <w:pPr>
        <w:spacing w:after="0" w:line="240" w:lineRule="auto"/>
        <w:ind w:left="708" w:firstLine="0"/>
        <w:jc w:val="left"/>
      </w:pPr>
      <w:r>
        <w:t xml:space="preserve"> </w:t>
      </w:r>
    </w:p>
    <w:p w:rsidR="006C26FB" w:rsidRPr="006C26FB" w:rsidRDefault="001636F9" w:rsidP="006C26FB">
      <w:pPr>
        <w:shd w:val="clear" w:color="auto" w:fill="FFFFFF"/>
        <w:contextualSpacing/>
        <w:rPr>
          <w:szCs w:val="24"/>
        </w:rPr>
      </w:pPr>
      <w:r>
        <w:t>Рабочая программа разработана на основе</w:t>
      </w:r>
      <w:r w:rsidR="00C55579">
        <w:t>:</w:t>
      </w:r>
      <w:r>
        <w:t xml:space="preserve"> </w:t>
      </w:r>
      <w:r w:rsidR="00C55579" w:rsidRPr="00C55579">
        <w:t xml:space="preserve">Приказа Министерства образования Российской Федерации от 05.03.2004 г. № 1089 </w:t>
      </w:r>
      <w:r w:rsidR="00C55579" w:rsidRPr="006C26FB">
        <w:rPr>
          <w:spacing w:val="-5"/>
        </w:rPr>
        <w:t xml:space="preserve">«Об </w:t>
      </w:r>
      <w:r w:rsidR="00C55579" w:rsidRPr="00C55579">
        <w:t>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 и</w:t>
      </w:r>
      <w:r w:rsidR="00C55579" w:rsidRPr="006C26FB">
        <w:rPr>
          <w:spacing w:val="2"/>
        </w:rPr>
        <w:t xml:space="preserve"> </w:t>
      </w:r>
      <w:r w:rsidR="00C55579" w:rsidRPr="00C55579">
        <w:t>д</w:t>
      </w:r>
      <w:r w:rsidR="00C55579">
        <w:t xml:space="preserve">ополнениями); </w:t>
      </w:r>
      <w:r w:rsidR="003177BF">
        <w:rPr>
          <w:szCs w:val="24"/>
        </w:rPr>
        <w:t>образовательная программа среднего</w:t>
      </w:r>
      <w:r w:rsidR="006C26FB" w:rsidRPr="006C26FB">
        <w:rPr>
          <w:szCs w:val="24"/>
        </w:rPr>
        <w:t xml:space="preserve"> общего образования МБОУ лицея имени генерал-майора </w:t>
      </w:r>
      <w:proofErr w:type="spellStart"/>
      <w:r w:rsidR="006C26FB" w:rsidRPr="006C26FB">
        <w:rPr>
          <w:szCs w:val="24"/>
        </w:rPr>
        <w:t>Хисматулина</w:t>
      </w:r>
      <w:proofErr w:type="spellEnd"/>
      <w:r w:rsidR="006C26FB" w:rsidRPr="006C26FB">
        <w:rPr>
          <w:szCs w:val="24"/>
        </w:rPr>
        <w:t xml:space="preserve"> В.И. (утв. приказом №ЛХ-13-396/2 от 20.08.2022г.)</w:t>
      </w:r>
    </w:p>
    <w:p w:rsidR="00C55579" w:rsidRDefault="00C55579" w:rsidP="006564B1">
      <w:pPr>
        <w:tabs>
          <w:tab w:val="left" w:pos="747"/>
        </w:tabs>
        <w:spacing w:after="0" w:line="240" w:lineRule="auto"/>
        <w:ind w:firstLine="841"/>
      </w:pPr>
      <w:r>
        <w:t xml:space="preserve">Авторской программы Информатика и ИКТ. Программа для средней </w:t>
      </w:r>
      <w:bookmarkStart w:id="0" w:name="_GoBack"/>
      <w:bookmarkEnd w:id="0"/>
      <w:r>
        <w:t xml:space="preserve">общеобразовательной школы (базовый уровень). 10 - 11 классы. Авторы Семакина И.Г., </w:t>
      </w:r>
      <w:proofErr w:type="spellStart"/>
      <w:r>
        <w:t>Хеннера</w:t>
      </w:r>
      <w:proofErr w:type="spellEnd"/>
      <w:r>
        <w:t xml:space="preserve"> Е.К., Шеиной</w:t>
      </w:r>
      <w:r>
        <w:rPr>
          <w:spacing w:val="-29"/>
        </w:rPr>
        <w:t xml:space="preserve"> </w:t>
      </w:r>
      <w:r>
        <w:t xml:space="preserve">Т.Ю.; Положение о рабочей программе муниципального бюджетного общеобразовательного учреждения лицей имени генерал-майора </w:t>
      </w:r>
      <w:proofErr w:type="spellStart"/>
      <w:r>
        <w:t>Хисматулина</w:t>
      </w:r>
      <w:proofErr w:type="spellEnd"/>
      <w:r>
        <w:rPr>
          <w:spacing w:val="-6"/>
        </w:rPr>
        <w:t xml:space="preserve"> </w:t>
      </w:r>
      <w:r w:rsidR="006564B1">
        <w:t>В.И.</w:t>
      </w:r>
    </w:p>
    <w:p w:rsidR="006A6AFD" w:rsidRDefault="001636F9" w:rsidP="006564B1">
      <w:pPr>
        <w:spacing w:after="0" w:line="240" w:lineRule="auto"/>
        <w:ind w:firstLine="841"/>
      </w:pPr>
      <w:r>
        <w:t xml:space="preserve">Курс обеспечивает преподавание информатики в 10-11 классах на базовом уровне. Программа курса ориентирована на </w:t>
      </w:r>
      <w:r w:rsidR="006C26FB">
        <w:t>68 у</w:t>
      </w:r>
      <w:r>
        <w:t xml:space="preserve">чебных часов (по 1 часу в неделю в 10 и 11 классах). Данный учебный курс осваивается учащимися после изучения курса «Информатика» в основной школе (в 5-9 классах). </w:t>
      </w:r>
    </w:p>
    <w:p w:rsidR="006564B1" w:rsidRPr="00C55579" w:rsidRDefault="006564B1" w:rsidP="006564B1">
      <w:pPr>
        <w:spacing w:after="0" w:line="240" w:lineRule="auto"/>
        <w:ind w:firstLine="841"/>
        <w:rPr>
          <w:szCs w:val="24"/>
        </w:rPr>
      </w:pPr>
    </w:p>
    <w:p w:rsidR="00C55579" w:rsidRPr="00C55579" w:rsidRDefault="00C55579" w:rsidP="006564B1">
      <w:pPr>
        <w:spacing w:after="0" w:line="240" w:lineRule="auto"/>
        <w:ind w:left="-360" w:firstLine="841"/>
        <w:rPr>
          <w:szCs w:val="24"/>
        </w:rPr>
      </w:pPr>
      <w:r w:rsidRPr="00C55579">
        <w:rPr>
          <w:szCs w:val="24"/>
        </w:rPr>
        <w:t>Для реализации программы используются учебники:</w:t>
      </w:r>
    </w:p>
    <w:p w:rsidR="006564B1" w:rsidRDefault="001636F9" w:rsidP="006564B1">
      <w:pPr>
        <w:spacing w:after="0" w:line="240" w:lineRule="auto"/>
      </w:pPr>
      <w:r>
        <w:t xml:space="preserve">Семакин И.Г., </w:t>
      </w:r>
      <w:proofErr w:type="spellStart"/>
      <w:r>
        <w:t>Хеннер</w:t>
      </w:r>
      <w:proofErr w:type="spellEnd"/>
      <w:r>
        <w:t xml:space="preserve"> Е.К., Шеина Т.Ю. Информатика и ИКТ. </w:t>
      </w:r>
      <w:r w:rsidR="006564B1">
        <w:t>Базовый уровень. Учебник для 10</w:t>
      </w:r>
    </w:p>
    <w:p w:rsidR="006A6AFD" w:rsidRDefault="001636F9" w:rsidP="006564B1">
      <w:pPr>
        <w:spacing w:after="0" w:line="240" w:lineRule="auto"/>
      </w:pPr>
      <w:r>
        <w:t>11 классов. – М.:</w:t>
      </w:r>
      <w:r w:rsidR="00C55579">
        <w:t xml:space="preserve"> БИНОМ. Лаборатория знаний, 2016</w:t>
      </w:r>
      <w:r>
        <w:t xml:space="preserve">. </w:t>
      </w:r>
    </w:p>
    <w:p w:rsidR="00C55579" w:rsidRDefault="00C55579" w:rsidP="006564B1">
      <w:pPr>
        <w:spacing w:after="0" w:line="240" w:lineRule="auto"/>
        <w:ind w:left="-15" w:firstLine="841"/>
      </w:pPr>
    </w:p>
    <w:p w:rsidR="00C55579" w:rsidRPr="008F3954" w:rsidRDefault="00C55579" w:rsidP="006564B1">
      <w:pPr>
        <w:spacing w:after="0" w:line="240" w:lineRule="auto"/>
        <w:ind w:firstLine="841"/>
        <w:rPr>
          <w:szCs w:val="24"/>
        </w:rPr>
      </w:pPr>
      <w:r w:rsidRPr="008F3954">
        <w:rPr>
          <w:szCs w:val="24"/>
        </w:rPr>
        <w:t>Рабочие программы рассчитаны на:</w:t>
      </w:r>
    </w:p>
    <w:p w:rsidR="00C55579" w:rsidRPr="008F3954" w:rsidRDefault="00C55579" w:rsidP="006564B1">
      <w:pPr>
        <w:spacing w:after="0" w:line="240" w:lineRule="auto"/>
        <w:ind w:left="3686" w:firstLine="841"/>
        <w:rPr>
          <w:szCs w:val="24"/>
        </w:rPr>
      </w:pPr>
      <w:r w:rsidRPr="008F3954">
        <w:rPr>
          <w:szCs w:val="24"/>
        </w:rPr>
        <w:t xml:space="preserve">- в 10 классе – </w:t>
      </w:r>
      <w:r w:rsidR="006C26FB">
        <w:rPr>
          <w:szCs w:val="24"/>
        </w:rPr>
        <w:t>34</w:t>
      </w:r>
      <w:r w:rsidRPr="008F3954">
        <w:rPr>
          <w:szCs w:val="24"/>
        </w:rPr>
        <w:t xml:space="preserve"> часов;</w:t>
      </w:r>
    </w:p>
    <w:p w:rsidR="00C55579" w:rsidRPr="008F3954" w:rsidRDefault="00C55579" w:rsidP="006564B1">
      <w:pPr>
        <w:spacing w:after="0" w:line="240" w:lineRule="auto"/>
        <w:ind w:left="3686" w:firstLine="841"/>
        <w:rPr>
          <w:szCs w:val="24"/>
        </w:rPr>
      </w:pPr>
      <w:r w:rsidRPr="008F3954">
        <w:rPr>
          <w:szCs w:val="24"/>
        </w:rPr>
        <w:t xml:space="preserve">- в 11 классе – </w:t>
      </w:r>
      <w:r w:rsidR="006C26FB">
        <w:rPr>
          <w:szCs w:val="24"/>
        </w:rPr>
        <w:t>34</w:t>
      </w:r>
      <w:r w:rsidRPr="008F3954">
        <w:rPr>
          <w:szCs w:val="24"/>
        </w:rPr>
        <w:t xml:space="preserve"> часов </w:t>
      </w:r>
    </w:p>
    <w:p w:rsidR="00C55579" w:rsidRDefault="00C55579" w:rsidP="006564B1">
      <w:pPr>
        <w:spacing w:after="0" w:line="240" w:lineRule="auto"/>
        <w:ind w:firstLine="841"/>
        <w:rPr>
          <w:szCs w:val="24"/>
        </w:rPr>
      </w:pPr>
      <w:r w:rsidRPr="008F3954">
        <w:rPr>
          <w:szCs w:val="24"/>
        </w:rPr>
        <w:t xml:space="preserve">Предмет входит в состав обязательной части учебного плана МБОУ лицея имени генерал-майора </w:t>
      </w:r>
      <w:proofErr w:type="spellStart"/>
      <w:r w:rsidRPr="008F3954">
        <w:rPr>
          <w:szCs w:val="24"/>
        </w:rPr>
        <w:t>Хисматулина</w:t>
      </w:r>
      <w:proofErr w:type="spellEnd"/>
      <w:r w:rsidRPr="008F3954">
        <w:rPr>
          <w:szCs w:val="24"/>
        </w:rPr>
        <w:t xml:space="preserve"> В.И.</w:t>
      </w:r>
    </w:p>
    <w:p w:rsidR="00A13E3A" w:rsidRDefault="00A13E3A" w:rsidP="006564B1">
      <w:pPr>
        <w:spacing w:after="0" w:line="240" w:lineRule="auto"/>
        <w:jc w:val="center"/>
        <w:rPr>
          <w:b/>
          <w:bCs/>
          <w:szCs w:val="24"/>
        </w:rPr>
      </w:pPr>
    </w:p>
    <w:p w:rsidR="00C55579" w:rsidRPr="008F3954" w:rsidRDefault="00C55579" w:rsidP="006564B1">
      <w:pPr>
        <w:spacing w:after="0" w:line="240" w:lineRule="auto"/>
        <w:jc w:val="center"/>
        <w:rPr>
          <w:b/>
          <w:szCs w:val="24"/>
        </w:rPr>
      </w:pPr>
      <w:r w:rsidRPr="008F3954">
        <w:rPr>
          <w:b/>
          <w:bCs/>
          <w:szCs w:val="24"/>
        </w:rPr>
        <w:t>ОБЩАЯ ХАРАКТЕРИСТИКА ПРЕДМЕТА</w:t>
      </w:r>
    </w:p>
    <w:p w:rsidR="006A6AFD" w:rsidRDefault="001636F9" w:rsidP="006564B1">
      <w:pPr>
        <w:spacing w:after="0" w:line="240" w:lineRule="auto"/>
        <w:ind w:left="-15" w:firstLine="841"/>
      </w:pPr>
      <w:r>
        <w:t xml:space="preserve">Основные содержательные линии общеобразовательного курса базового уровня для старшей школы расширяют и углубляют следующие содержательные линии курса информатики в основной школе: </w:t>
      </w:r>
    </w:p>
    <w:p w:rsidR="006A6AFD" w:rsidRDefault="001636F9" w:rsidP="006564B1">
      <w:pPr>
        <w:numPr>
          <w:ilvl w:val="0"/>
          <w:numId w:val="2"/>
        </w:numPr>
        <w:spacing w:after="0" w:line="240" w:lineRule="auto"/>
        <w:ind w:firstLine="841"/>
      </w:pPr>
      <w:r>
        <w:rPr>
          <w:i/>
        </w:rPr>
        <w:t xml:space="preserve">Линию информация и информационных процессов </w:t>
      </w:r>
      <w:r>
        <w:t xml:space="preserve">(определение информации, измерение информации, универсальность дискретного представления информации; процессы хранения, </w:t>
      </w:r>
    </w:p>
    <w:p w:rsidR="006A6AFD" w:rsidRDefault="001636F9" w:rsidP="006564B1">
      <w:pPr>
        <w:spacing w:after="0" w:line="240" w:lineRule="auto"/>
        <w:ind w:left="-5" w:firstLine="841"/>
      </w:pPr>
      <w:r>
        <w:t xml:space="preserve">передачи и обработка информации в информационных системах; информационные основы процессов управления); </w:t>
      </w:r>
    </w:p>
    <w:p w:rsidR="006A6AFD" w:rsidRDefault="001636F9" w:rsidP="006564B1">
      <w:pPr>
        <w:numPr>
          <w:ilvl w:val="0"/>
          <w:numId w:val="2"/>
        </w:numPr>
        <w:spacing w:after="0" w:line="240" w:lineRule="auto"/>
        <w:ind w:firstLine="841"/>
      </w:pPr>
      <w:r>
        <w:rPr>
          <w:i/>
        </w:rPr>
        <w:t xml:space="preserve">Линию моделирования и формализации </w:t>
      </w:r>
      <w:r>
        <w:t xml:space="preserve">(моделирование как метод познания: информационное моделирование: основные типы информационных моделей; исследование на компьютере информационных моделей из различных предметных областей). </w:t>
      </w:r>
    </w:p>
    <w:p w:rsidR="006A6AFD" w:rsidRDefault="001636F9" w:rsidP="006564B1">
      <w:pPr>
        <w:numPr>
          <w:ilvl w:val="0"/>
          <w:numId w:val="2"/>
        </w:numPr>
        <w:spacing w:after="0" w:line="240" w:lineRule="auto"/>
      </w:pPr>
      <w:r>
        <w:rPr>
          <w:i/>
        </w:rPr>
        <w:t xml:space="preserve">Линию информационных технологий </w:t>
      </w:r>
      <w:r>
        <w:t xml:space="preserve">(технологии работы с текстовой и графической информацией; технологии хранения, поиска и сортировки данных; технологии обработки </w:t>
      </w:r>
      <w:r>
        <w:rPr>
          <w:i/>
        </w:rPr>
        <w:t>Линию компьютерных коммуникаций (</w:t>
      </w:r>
      <w:r>
        <w:t xml:space="preserve">информационные ресурсы глобальных сетей, организация и информационные услуги Интернет, основы </w:t>
      </w:r>
      <w:proofErr w:type="spellStart"/>
      <w:r>
        <w:t>сайтостроения</w:t>
      </w:r>
      <w:proofErr w:type="spellEnd"/>
      <w:r>
        <w:t xml:space="preserve">). </w:t>
      </w:r>
    </w:p>
    <w:p w:rsidR="006A6AFD" w:rsidRDefault="001636F9" w:rsidP="006564B1">
      <w:pPr>
        <w:numPr>
          <w:ilvl w:val="0"/>
          <w:numId w:val="2"/>
        </w:numPr>
        <w:spacing w:after="0" w:line="240" w:lineRule="auto"/>
      </w:pPr>
      <w:r>
        <w:rPr>
          <w:i/>
        </w:rPr>
        <w:t xml:space="preserve">Линию социальной информатики </w:t>
      </w:r>
      <w:r>
        <w:t xml:space="preserve">(информационные ресурсы общества, информационная культура, информационное право, информационная безопасность) </w:t>
      </w:r>
    </w:p>
    <w:p w:rsidR="006A6AFD" w:rsidRDefault="001636F9" w:rsidP="006564B1">
      <w:pPr>
        <w:spacing w:after="0" w:line="240" w:lineRule="auto"/>
        <w:ind w:left="-15" w:firstLine="708"/>
      </w:pPr>
      <w:r>
        <w:t xml:space="preserve">Центральными понятиями, вокруг которых выстраивается методическая система курса, являются «информационные процессы», «информационные системы», «информационные модели», «информационные технологии».  </w:t>
      </w:r>
    </w:p>
    <w:p w:rsidR="00A13E3A" w:rsidRDefault="00A13E3A" w:rsidP="006564B1">
      <w:pPr>
        <w:spacing w:after="0" w:line="240" w:lineRule="auto"/>
        <w:ind w:left="-15" w:firstLine="708"/>
      </w:pPr>
    </w:p>
    <w:p w:rsidR="006A6AFD" w:rsidRDefault="001636F9" w:rsidP="006564B1">
      <w:pPr>
        <w:spacing w:after="0" w:line="240" w:lineRule="auto"/>
        <w:ind w:left="-15" w:firstLine="708"/>
      </w:pPr>
      <w:r>
        <w:t xml:space="preserve">Изучение информатики в старшей школе на базовом уровне направлено на достижение следующих </w:t>
      </w:r>
      <w:r>
        <w:rPr>
          <w:b/>
        </w:rPr>
        <w:t xml:space="preserve">целей: </w:t>
      </w:r>
    </w:p>
    <w:p w:rsidR="006A6AFD" w:rsidRDefault="001636F9" w:rsidP="006564B1">
      <w:pPr>
        <w:numPr>
          <w:ilvl w:val="0"/>
          <w:numId w:val="3"/>
        </w:numPr>
        <w:spacing w:after="0" w:line="240" w:lineRule="auto"/>
      </w:pPr>
      <w:r>
        <w:lastRenderedPageBreak/>
        <w:t xml:space="preserve"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6A6AFD" w:rsidRDefault="001636F9" w:rsidP="006564B1">
      <w:pPr>
        <w:numPr>
          <w:ilvl w:val="0"/>
          <w:numId w:val="3"/>
        </w:numPr>
        <w:spacing w:after="0" w:line="240" w:lineRule="auto"/>
      </w:pPr>
      <w:r>
        <w:t xml:space="preserve"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6A6AFD" w:rsidRDefault="001636F9" w:rsidP="006564B1">
      <w:pPr>
        <w:numPr>
          <w:ilvl w:val="0"/>
          <w:numId w:val="3"/>
        </w:numPr>
        <w:spacing w:after="0" w:line="240" w:lineRule="auto"/>
      </w:pPr>
      <w:r>
        <w:t xml:space="preserve"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6A6AFD" w:rsidRDefault="001636F9" w:rsidP="006564B1">
      <w:pPr>
        <w:numPr>
          <w:ilvl w:val="0"/>
          <w:numId w:val="3"/>
        </w:numPr>
        <w:spacing w:after="0" w:line="240" w:lineRule="auto"/>
      </w:pPr>
      <w:r>
        <w:t xml:space="preserve">воспитание ответственного отношения к соблюдению этических и правовых норм информационной деятельности,  </w:t>
      </w:r>
    </w:p>
    <w:p w:rsidR="006A6AFD" w:rsidRDefault="001636F9" w:rsidP="006564B1">
      <w:pPr>
        <w:numPr>
          <w:ilvl w:val="0"/>
          <w:numId w:val="3"/>
        </w:numPr>
        <w:spacing w:after="0" w:line="240" w:lineRule="auto"/>
      </w:pPr>
      <w:r>
        <w:t xml:space="preserve"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 </w:t>
      </w:r>
    </w:p>
    <w:p w:rsidR="006A6AFD" w:rsidRDefault="001636F9" w:rsidP="006564B1">
      <w:pPr>
        <w:spacing w:after="0" w:line="240" w:lineRule="auto"/>
        <w:ind w:left="-5"/>
        <w:jc w:val="left"/>
      </w:pPr>
      <w:r>
        <w:rPr>
          <w:b/>
        </w:rPr>
        <w:t xml:space="preserve">Задачи: </w:t>
      </w:r>
    </w:p>
    <w:p w:rsidR="006A6AFD" w:rsidRDefault="001636F9" w:rsidP="006564B1">
      <w:pPr>
        <w:numPr>
          <w:ilvl w:val="0"/>
          <w:numId w:val="4"/>
        </w:numPr>
        <w:spacing w:after="0" w:line="240" w:lineRule="auto"/>
        <w:ind w:hanging="240"/>
      </w:pPr>
      <w:r>
        <w:t xml:space="preserve">развитие умения проводить анализ действительности для построения информационной модели и изображать ее с помощью какого-либо системно-информационного языка. </w:t>
      </w:r>
    </w:p>
    <w:p w:rsidR="006A6AFD" w:rsidRDefault="001636F9" w:rsidP="006564B1">
      <w:pPr>
        <w:numPr>
          <w:ilvl w:val="0"/>
          <w:numId w:val="4"/>
        </w:numPr>
        <w:spacing w:after="0" w:line="240" w:lineRule="auto"/>
        <w:ind w:hanging="240"/>
      </w:pPr>
      <w:r>
        <w:t xml:space="preserve">обеспечить вхождение учащихся в информационное общество. </w:t>
      </w:r>
    </w:p>
    <w:p w:rsidR="006A6AFD" w:rsidRDefault="001636F9" w:rsidP="006564B1">
      <w:pPr>
        <w:numPr>
          <w:ilvl w:val="0"/>
          <w:numId w:val="4"/>
        </w:numPr>
        <w:spacing w:after="0" w:line="240" w:lineRule="auto"/>
        <w:ind w:hanging="240"/>
      </w:pPr>
      <w:r>
        <w:t xml:space="preserve">формирование пользовательских навыков для введения компьютера в учебную деятельность; </w:t>
      </w:r>
    </w:p>
    <w:p w:rsidR="006A6AFD" w:rsidRDefault="001636F9" w:rsidP="006564B1">
      <w:pPr>
        <w:numPr>
          <w:ilvl w:val="0"/>
          <w:numId w:val="4"/>
        </w:numPr>
        <w:spacing w:after="0" w:line="240" w:lineRule="auto"/>
        <w:ind w:hanging="240"/>
      </w:pPr>
      <w:r>
        <w:t xml:space="preserve">формирование у учащихся представления об информационной деятельности человека и информационной этике как основах современного информационного общества; </w:t>
      </w:r>
    </w:p>
    <w:p w:rsidR="006A6AFD" w:rsidRDefault="001636F9" w:rsidP="006564B1">
      <w:pPr>
        <w:numPr>
          <w:ilvl w:val="0"/>
          <w:numId w:val="4"/>
        </w:numPr>
        <w:spacing w:after="0" w:line="240" w:lineRule="auto"/>
        <w:ind w:hanging="240"/>
      </w:pPr>
      <w:r>
        <w:t xml:space="preserve">научить пользоваться распространенными прикладными пакетами; </w:t>
      </w:r>
    </w:p>
    <w:p w:rsidR="006A6AFD" w:rsidRDefault="001636F9" w:rsidP="006564B1">
      <w:pPr>
        <w:numPr>
          <w:ilvl w:val="0"/>
          <w:numId w:val="4"/>
        </w:numPr>
        <w:spacing w:after="0" w:line="240" w:lineRule="auto"/>
        <w:ind w:hanging="240"/>
      </w:pPr>
      <w:r>
        <w:t xml:space="preserve">показать основные приемы эффективного использования информационных технологий; 7. сформировать логические связи с другими предметами, входящими в курс среднего образования. </w:t>
      </w:r>
    </w:p>
    <w:p w:rsidR="006564B1" w:rsidRDefault="006564B1" w:rsidP="006564B1">
      <w:pPr>
        <w:spacing w:after="0" w:line="240" w:lineRule="auto"/>
        <w:ind w:left="730"/>
        <w:rPr>
          <w:b/>
        </w:rPr>
      </w:pPr>
    </w:p>
    <w:p w:rsidR="006A6AFD" w:rsidRDefault="001636F9" w:rsidP="006564B1">
      <w:pPr>
        <w:spacing w:after="0" w:line="240" w:lineRule="auto"/>
        <w:ind w:left="730"/>
      </w:pPr>
      <w:r>
        <w:rPr>
          <w:b/>
        </w:rPr>
        <w:t xml:space="preserve">Содержание программы </w:t>
      </w:r>
      <w:r>
        <w:t xml:space="preserve">представлено следующими разделами: </w:t>
      </w:r>
    </w:p>
    <w:p w:rsidR="00C55579" w:rsidRDefault="00C55579" w:rsidP="006564B1">
      <w:pPr>
        <w:spacing w:after="0" w:line="240" w:lineRule="auto"/>
        <w:ind w:left="0"/>
      </w:pPr>
      <w:r>
        <w:rPr>
          <w:b/>
        </w:rPr>
        <w:t>Введение</w:t>
      </w:r>
      <w:r w:rsidR="00A13E3A">
        <w:rPr>
          <w:b/>
        </w:rPr>
        <w:t xml:space="preserve">. </w:t>
      </w:r>
      <w:r>
        <w:t>Структура информатики. Техника безопасности и организация рабочего места.</w:t>
      </w:r>
    </w:p>
    <w:p w:rsidR="00C55579" w:rsidRDefault="00C55579" w:rsidP="006564B1">
      <w:pPr>
        <w:spacing w:after="0" w:line="240" w:lineRule="auto"/>
        <w:ind w:left="0"/>
      </w:pPr>
      <w:r>
        <w:rPr>
          <w:b/>
        </w:rPr>
        <w:t>И</w:t>
      </w:r>
      <w:r w:rsidR="00A13E3A">
        <w:rPr>
          <w:b/>
        </w:rPr>
        <w:t xml:space="preserve">нформация. </w:t>
      </w:r>
      <w:r>
        <w:t>Понятие информации. Представление информации, языки, кодирование.</w:t>
      </w:r>
      <w:r w:rsidR="00A13E3A">
        <w:t xml:space="preserve"> </w:t>
      </w:r>
      <w:r>
        <w:t>Измерение информации. Алфавитный и содержательный подход к измерению информации. Представление чисел в компьютере.</w:t>
      </w:r>
      <w:r w:rsidR="00A13E3A">
        <w:t xml:space="preserve"> </w:t>
      </w:r>
      <w:r>
        <w:t>Представление текста, изображения и звука в компьютере.</w:t>
      </w:r>
    </w:p>
    <w:p w:rsidR="00C55579" w:rsidRDefault="00A13E3A" w:rsidP="006564B1">
      <w:pPr>
        <w:pStyle w:val="a5"/>
        <w:ind w:left="0"/>
        <w:jc w:val="both"/>
      </w:pPr>
      <w:r>
        <w:rPr>
          <w:b/>
        </w:rPr>
        <w:t xml:space="preserve">Информационные процессы. </w:t>
      </w:r>
      <w:r w:rsidR="00C55579">
        <w:t xml:space="preserve">Хранение и передачи информации. Обработка </w:t>
      </w:r>
      <w:r>
        <w:t>и</w:t>
      </w:r>
      <w:r w:rsidR="00C55579">
        <w:t>нформации и алгоритмы. Автоматическая обработка информации</w:t>
      </w:r>
      <w:r>
        <w:t xml:space="preserve">. </w:t>
      </w:r>
      <w:r w:rsidR="00C55579">
        <w:t>Информационные процессы в компьютере.</w:t>
      </w:r>
    </w:p>
    <w:p w:rsidR="00A13E3A" w:rsidRPr="00A13E3A" w:rsidRDefault="00A13E3A" w:rsidP="006564B1">
      <w:pPr>
        <w:pStyle w:val="1"/>
        <w:ind w:left="0"/>
        <w:rPr>
          <w:b w:val="0"/>
        </w:rPr>
      </w:pPr>
      <w:r>
        <w:t xml:space="preserve">Программирование обработки информации </w:t>
      </w:r>
      <w:r w:rsidRPr="00A13E3A">
        <w:rPr>
          <w:b w:val="0"/>
        </w:rPr>
        <w:t>А</w:t>
      </w:r>
      <w:r>
        <w:rPr>
          <w:b w:val="0"/>
        </w:rPr>
        <w:t xml:space="preserve">лгоритмы, структуры алгоритмов, </w:t>
      </w:r>
      <w:r w:rsidRPr="00A13E3A">
        <w:rPr>
          <w:b w:val="0"/>
        </w:rPr>
        <w:t>структурное программирование. Программирование линейных алгоритмов. Логические величины и выражения, программирование ветвлений. Программирование циклов. Подпрограммы. Работа с массивами. Работа с символьной информацией.</w:t>
      </w:r>
    </w:p>
    <w:p w:rsidR="00C55579" w:rsidRPr="00A13E3A" w:rsidRDefault="00C55579" w:rsidP="006564B1">
      <w:pPr>
        <w:pStyle w:val="1"/>
        <w:ind w:left="0"/>
        <w:rPr>
          <w:b w:val="0"/>
        </w:rPr>
      </w:pPr>
    </w:p>
    <w:p w:rsidR="00A13E3A" w:rsidRPr="008F3954" w:rsidRDefault="00A13E3A" w:rsidP="006564B1">
      <w:pPr>
        <w:pStyle w:val="a3"/>
        <w:tabs>
          <w:tab w:val="left" w:pos="4095"/>
        </w:tabs>
        <w:jc w:val="center"/>
        <w:rPr>
          <w:b/>
          <w:sz w:val="24"/>
          <w:szCs w:val="24"/>
        </w:rPr>
      </w:pPr>
      <w:r w:rsidRPr="00A13E3A">
        <w:t xml:space="preserve"> </w:t>
      </w:r>
      <w:r w:rsidRPr="008F3954">
        <w:rPr>
          <w:b/>
          <w:sz w:val="24"/>
          <w:szCs w:val="24"/>
        </w:rPr>
        <w:t>Формы контроля</w:t>
      </w:r>
    </w:p>
    <w:p w:rsidR="00A13E3A" w:rsidRDefault="00A13E3A" w:rsidP="006564B1">
      <w:pPr>
        <w:spacing w:after="0" w:line="240" w:lineRule="auto"/>
        <w:ind w:firstLine="851"/>
        <w:rPr>
          <w:szCs w:val="24"/>
        </w:rPr>
      </w:pPr>
      <w:r w:rsidRPr="008F3954">
        <w:rPr>
          <w:szCs w:val="24"/>
        </w:rPr>
        <w:t xml:space="preserve">Контроль осуществляется в соответствии с Положением о промежуточной аттестации и текущем контроле МБОУ лицея имени генерал-майора </w:t>
      </w:r>
      <w:proofErr w:type="spellStart"/>
      <w:r w:rsidRPr="008F3954">
        <w:rPr>
          <w:szCs w:val="24"/>
        </w:rPr>
        <w:t>Хисматулина</w:t>
      </w:r>
      <w:proofErr w:type="spellEnd"/>
      <w:r w:rsidRPr="008F3954">
        <w:rPr>
          <w:szCs w:val="24"/>
        </w:rPr>
        <w:t xml:space="preserve"> В.И.</w:t>
      </w:r>
    </w:p>
    <w:p w:rsidR="006A6AFD" w:rsidRPr="00A13E3A" w:rsidRDefault="006A6AFD" w:rsidP="006564B1">
      <w:pPr>
        <w:spacing w:after="0" w:line="240" w:lineRule="auto"/>
        <w:ind w:left="0" w:firstLine="0"/>
      </w:pPr>
    </w:p>
    <w:sectPr w:rsidR="006A6AFD" w:rsidRPr="00A13E3A" w:rsidSect="006564B1">
      <w:pgSz w:w="11906" w:h="16838"/>
      <w:pgMar w:top="964" w:right="851" w:bottom="964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2F9"/>
    <w:multiLevelType w:val="hybridMultilevel"/>
    <w:tmpl w:val="0F8A7170"/>
    <w:lvl w:ilvl="0" w:tplc="3B601F4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168E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B804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8A3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36A3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1C28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0A50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4671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50BB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E02B45"/>
    <w:multiLevelType w:val="hybridMultilevel"/>
    <w:tmpl w:val="42FC4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F29A0"/>
    <w:multiLevelType w:val="hybridMultilevel"/>
    <w:tmpl w:val="31F297E8"/>
    <w:lvl w:ilvl="0" w:tplc="4266AF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48C9B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D247A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E858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485CF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4CF6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6CB72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206E0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0FD1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B05B0D"/>
    <w:multiLevelType w:val="hybridMultilevel"/>
    <w:tmpl w:val="7D92C8D6"/>
    <w:lvl w:ilvl="0" w:tplc="3B823EF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06A9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FADD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7474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2CD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F48F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5058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7A5D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D45F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7460A8"/>
    <w:multiLevelType w:val="hybridMultilevel"/>
    <w:tmpl w:val="BAFA8F92"/>
    <w:lvl w:ilvl="0" w:tplc="72E67BE4">
      <w:start w:val="1"/>
      <w:numFmt w:val="decimal"/>
      <w:lvlText w:val="%1."/>
      <w:lvlJc w:val="left"/>
      <w:pPr>
        <w:ind w:left="450" w:hanging="296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3EDE16C6">
      <w:start w:val="1"/>
      <w:numFmt w:val="decimal"/>
      <w:lvlText w:val="%2."/>
      <w:lvlJc w:val="left"/>
      <w:pPr>
        <w:ind w:left="1019" w:hanging="286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2" w:tplc="F0547C60">
      <w:numFmt w:val="bullet"/>
      <w:lvlText w:val="•"/>
      <w:lvlJc w:val="left"/>
      <w:pPr>
        <w:ind w:left="2125" w:hanging="286"/>
      </w:pPr>
      <w:rPr>
        <w:rFonts w:hint="default"/>
        <w:lang w:val="ru-RU" w:eastAsia="ru-RU" w:bidi="ru-RU"/>
      </w:rPr>
    </w:lvl>
    <w:lvl w:ilvl="3" w:tplc="ECE6E014">
      <w:numFmt w:val="bullet"/>
      <w:lvlText w:val="•"/>
      <w:lvlJc w:val="left"/>
      <w:pPr>
        <w:ind w:left="3231" w:hanging="286"/>
      </w:pPr>
      <w:rPr>
        <w:rFonts w:hint="default"/>
        <w:lang w:val="ru-RU" w:eastAsia="ru-RU" w:bidi="ru-RU"/>
      </w:rPr>
    </w:lvl>
    <w:lvl w:ilvl="4" w:tplc="16B475B4">
      <w:numFmt w:val="bullet"/>
      <w:lvlText w:val="•"/>
      <w:lvlJc w:val="left"/>
      <w:pPr>
        <w:ind w:left="4337" w:hanging="286"/>
      </w:pPr>
      <w:rPr>
        <w:rFonts w:hint="default"/>
        <w:lang w:val="ru-RU" w:eastAsia="ru-RU" w:bidi="ru-RU"/>
      </w:rPr>
    </w:lvl>
    <w:lvl w:ilvl="5" w:tplc="07A829C4">
      <w:numFmt w:val="bullet"/>
      <w:lvlText w:val="•"/>
      <w:lvlJc w:val="left"/>
      <w:pPr>
        <w:ind w:left="5442" w:hanging="286"/>
      </w:pPr>
      <w:rPr>
        <w:rFonts w:hint="default"/>
        <w:lang w:val="ru-RU" w:eastAsia="ru-RU" w:bidi="ru-RU"/>
      </w:rPr>
    </w:lvl>
    <w:lvl w:ilvl="6" w:tplc="9E18AA9C">
      <w:numFmt w:val="bullet"/>
      <w:lvlText w:val="•"/>
      <w:lvlJc w:val="left"/>
      <w:pPr>
        <w:ind w:left="6548" w:hanging="286"/>
      </w:pPr>
      <w:rPr>
        <w:rFonts w:hint="default"/>
        <w:lang w:val="ru-RU" w:eastAsia="ru-RU" w:bidi="ru-RU"/>
      </w:rPr>
    </w:lvl>
    <w:lvl w:ilvl="7" w:tplc="A998AC38">
      <w:numFmt w:val="bullet"/>
      <w:lvlText w:val="•"/>
      <w:lvlJc w:val="left"/>
      <w:pPr>
        <w:ind w:left="7654" w:hanging="286"/>
      </w:pPr>
      <w:rPr>
        <w:rFonts w:hint="default"/>
        <w:lang w:val="ru-RU" w:eastAsia="ru-RU" w:bidi="ru-RU"/>
      </w:rPr>
    </w:lvl>
    <w:lvl w:ilvl="8" w:tplc="6EF66424">
      <w:numFmt w:val="bullet"/>
      <w:lvlText w:val="•"/>
      <w:lvlJc w:val="left"/>
      <w:pPr>
        <w:ind w:left="8759" w:hanging="286"/>
      </w:pPr>
      <w:rPr>
        <w:rFonts w:hint="default"/>
        <w:lang w:val="ru-RU" w:eastAsia="ru-RU" w:bidi="ru-RU"/>
      </w:rPr>
    </w:lvl>
  </w:abstractNum>
  <w:abstractNum w:abstractNumId="5" w15:restartNumberingAfterBreak="0">
    <w:nsid w:val="480A6562"/>
    <w:multiLevelType w:val="hybridMultilevel"/>
    <w:tmpl w:val="44C0D49C"/>
    <w:lvl w:ilvl="0" w:tplc="2098AA5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4F076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AEBED6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1EEA42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A0D306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4380C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A422C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760AC6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0812D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FD"/>
    <w:rsid w:val="001636F9"/>
    <w:rsid w:val="00251E08"/>
    <w:rsid w:val="003177BF"/>
    <w:rsid w:val="006564B1"/>
    <w:rsid w:val="006A6AFD"/>
    <w:rsid w:val="006C26FB"/>
    <w:rsid w:val="00A13E3A"/>
    <w:rsid w:val="00A539F5"/>
    <w:rsid w:val="00C5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7DEA"/>
  <w15:docId w15:val="{23BF59D1-45AC-45EF-8452-23362C51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link w:val="10"/>
    <w:uiPriority w:val="1"/>
    <w:qFormat/>
    <w:rsid w:val="00C55579"/>
    <w:pPr>
      <w:widowControl w:val="0"/>
      <w:autoSpaceDE w:val="0"/>
      <w:autoSpaceDN w:val="0"/>
      <w:spacing w:after="0" w:line="240" w:lineRule="auto"/>
      <w:ind w:left="450" w:firstLine="0"/>
      <w:outlineLvl w:val="0"/>
    </w:pPr>
    <w:rPr>
      <w:b/>
      <w:bCs/>
      <w:color w:val="auto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55579"/>
    <w:pPr>
      <w:widowControl w:val="0"/>
      <w:autoSpaceDE w:val="0"/>
      <w:autoSpaceDN w:val="0"/>
      <w:spacing w:after="0" w:line="240" w:lineRule="auto"/>
      <w:ind w:left="1173" w:hanging="360"/>
    </w:pPr>
    <w:rPr>
      <w:color w:val="auto"/>
      <w:sz w:val="22"/>
      <w:lang w:bidi="ru-RU"/>
    </w:rPr>
  </w:style>
  <w:style w:type="character" w:customStyle="1" w:styleId="10">
    <w:name w:val="Заголовок 1 Знак"/>
    <w:basedOn w:val="a0"/>
    <w:link w:val="1"/>
    <w:uiPriority w:val="1"/>
    <w:rsid w:val="00C55579"/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5">
    <w:name w:val="Body Text"/>
    <w:basedOn w:val="a"/>
    <w:link w:val="a6"/>
    <w:uiPriority w:val="1"/>
    <w:qFormat/>
    <w:rsid w:val="00C55579"/>
    <w:pPr>
      <w:widowControl w:val="0"/>
      <w:autoSpaceDE w:val="0"/>
      <w:autoSpaceDN w:val="0"/>
      <w:spacing w:after="0" w:line="240" w:lineRule="auto"/>
      <w:ind w:left="1173" w:firstLine="0"/>
      <w:jc w:val="left"/>
    </w:pPr>
    <w:rPr>
      <w:color w:val="auto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C55579"/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Абзац списка Знак"/>
    <w:link w:val="a3"/>
    <w:uiPriority w:val="99"/>
    <w:locked/>
    <w:rsid w:val="00A13E3A"/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9</cp:revision>
  <dcterms:created xsi:type="dcterms:W3CDTF">2021-10-10T16:21:00Z</dcterms:created>
  <dcterms:modified xsi:type="dcterms:W3CDTF">2023-03-21T08:44:00Z</dcterms:modified>
</cp:coreProperties>
</file>