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70" w:rsidRDefault="00522F70" w:rsidP="00522F70">
      <w:pPr>
        <w:pStyle w:val="a3"/>
        <w:tabs>
          <w:tab w:val="left" w:pos="0"/>
          <w:tab w:val="left" w:pos="9923"/>
        </w:tabs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522F70" w:rsidRDefault="00522F70" w:rsidP="00522F70">
      <w:pPr>
        <w:pStyle w:val="a3"/>
        <w:tabs>
          <w:tab w:val="left" w:pos="0"/>
          <w:tab w:val="left" w:pos="9923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bookmarkStart w:id="0" w:name="_GoBack"/>
      <w:bookmarkEnd w:id="0"/>
    </w:p>
    <w:p w:rsidR="00522F70" w:rsidRDefault="00522F70" w:rsidP="00522F70">
      <w:pPr>
        <w:pStyle w:val="a3"/>
        <w:tabs>
          <w:tab w:val="left" w:pos="0"/>
          <w:tab w:val="left" w:pos="9923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имен</w:t>
      </w:r>
      <w:r w:rsidR="003C682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генерал-майора </w:t>
      </w:r>
      <w:proofErr w:type="spellStart"/>
      <w:r>
        <w:rPr>
          <w:rFonts w:ascii="Times New Roman" w:hAnsi="Times New Roman"/>
          <w:b/>
          <w:sz w:val="28"/>
          <w:szCs w:val="28"/>
        </w:rPr>
        <w:t>Хисматулина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В.И.</w:t>
      </w:r>
    </w:p>
    <w:p w:rsidR="00522F70" w:rsidRDefault="00A43B26" w:rsidP="00522F70">
      <w:pPr>
        <w:pStyle w:val="a3"/>
        <w:tabs>
          <w:tab w:val="left" w:pos="0"/>
          <w:tab w:val="left" w:pos="9923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522F7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22F70" w:rsidRDefault="00522F70" w:rsidP="00522F70">
      <w:pPr>
        <w:pStyle w:val="a3"/>
        <w:tabs>
          <w:tab w:val="left" w:pos="0"/>
          <w:tab w:val="left" w:pos="9923"/>
        </w:tabs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22F70" w:rsidRPr="0040207B" w:rsidRDefault="00522F70" w:rsidP="0040207B">
      <w:pPr>
        <w:pStyle w:val="a3"/>
        <w:tabs>
          <w:tab w:val="left" w:pos="0"/>
          <w:tab w:val="left" w:pos="992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40207B">
        <w:rPr>
          <w:rFonts w:ascii="Times New Roman" w:hAnsi="Times New Roman"/>
          <w:sz w:val="28"/>
          <w:szCs w:val="28"/>
        </w:rPr>
        <w:t>Нормативные правовые, инструктивные и методические документы,</w:t>
      </w:r>
    </w:p>
    <w:p w:rsidR="00522F70" w:rsidRPr="0040207B" w:rsidRDefault="00522F70" w:rsidP="0040207B">
      <w:pPr>
        <w:pStyle w:val="a3"/>
        <w:tabs>
          <w:tab w:val="left" w:pos="0"/>
          <w:tab w:val="left" w:pos="992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0207B">
        <w:rPr>
          <w:rFonts w:ascii="Times New Roman" w:hAnsi="Times New Roman"/>
          <w:sz w:val="28"/>
          <w:szCs w:val="28"/>
        </w:rPr>
        <w:t>обеспечивающие организацию образовательной деятельности</w:t>
      </w:r>
      <w:proofErr w:type="gramEnd"/>
    </w:p>
    <w:p w:rsidR="00522F70" w:rsidRPr="0040207B" w:rsidRDefault="00522F70" w:rsidP="0040207B">
      <w:pPr>
        <w:pStyle w:val="a3"/>
        <w:tabs>
          <w:tab w:val="left" w:pos="0"/>
          <w:tab w:val="left" w:pos="9923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2F70" w:rsidRPr="00BC53D9" w:rsidRDefault="00A43B26" w:rsidP="00BC53D9">
      <w:pPr>
        <w:pStyle w:val="a3"/>
        <w:tabs>
          <w:tab w:val="left" w:pos="0"/>
          <w:tab w:val="left" w:pos="992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В 2022-2023</w:t>
      </w:r>
      <w:r w:rsidR="00522F70" w:rsidRPr="00BC53D9">
        <w:rPr>
          <w:rFonts w:ascii="Times New Roman" w:hAnsi="Times New Roman"/>
          <w:sz w:val="26"/>
          <w:szCs w:val="26"/>
        </w:rPr>
        <w:t xml:space="preserve"> учебном году при организации образовательной деятельности в муниципальном бюджетном общеобразовательном учреждении лицее имени генерал-майора </w:t>
      </w:r>
      <w:proofErr w:type="spellStart"/>
      <w:r w:rsidR="00522F70" w:rsidRPr="00BC53D9">
        <w:rPr>
          <w:rFonts w:ascii="Times New Roman" w:hAnsi="Times New Roman"/>
          <w:sz w:val="26"/>
          <w:szCs w:val="26"/>
        </w:rPr>
        <w:t>Хисматулина</w:t>
      </w:r>
      <w:proofErr w:type="spellEnd"/>
      <w:r w:rsidR="00522F70" w:rsidRPr="00BC53D9">
        <w:rPr>
          <w:rFonts w:ascii="Times New Roman" w:hAnsi="Times New Roman"/>
          <w:sz w:val="26"/>
          <w:szCs w:val="26"/>
        </w:rPr>
        <w:t xml:space="preserve"> В.И. учитываются положения следующих нормативных правовых, инструктивных и методических документов: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BC53D9">
        <w:rPr>
          <w:rFonts w:ascii="Times New Roman" w:hAnsi="Times New Roman"/>
          <w:sz w:val="26"/>
          <w:szCs w:val="26"/>
          <w:u w:val="single"/>
        </w:rPr>
        <w:t>Федерального уровня: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Федеральный закон от 29 декабря 2012 г. № 273-ФЗ «Об образовании в Российской Федерации» (в ред. Федеральных законов от 17.02.2021 № 10-ФЗ, от 24.03.2021 № 51-ФЗ, от 05.04.2021 № 85-ФЗ, </w:t>
      </w:r>
      <w:proofErr w:type="gramStart"/>
      <w:r w:rsidRPr="00BC53D9">
        <w:rPr>
          <w:rFonts w:ascii="Times New Roman" w:hAnsi="Times New Roman"/>
          <w:sz w:val="26"/>
          <w:szCs w:val="26"/>
        </w:rPr>
        <w:t>от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20.04.2021 № 95-ФЗ, от 30.04.2021 № 114-ФЗ, от 11.06.2021 № 170-ФЗ, от 02.07.2021 № 310-ФЗ, от 02.07.2021 № 351-ФЗ);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Федеральный закон от 29 декабря 2010 г. № 436-ФЗ «О защите детей от информации, причиняющей вред их здоровью и развитию» (в ред. Федеральных законов от 01.05.2019 № 93-ФЗ, от 01.07.2021 №264-ФЗ);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Распоряжение Правительства Российской Федерации от 29 мая 2015 г. № 996-р «Стратегия развития воспитания в Российской Федерации на период до 2025 года»;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C53D9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России от 26.11.2010 № 1241, от 22.09.2011 № 2357, от 18.12.2012 № 1060, от 29.12.2014 № 1643, </w:t>
      </w:r>
      <w:proofErr w:type="gramStart"/>
      <w:r w:rsidRPr="00BC53D9">
        <w:rPr>
          <w:rFonts w:ascii="Times New Roman" w:hAnsi="Times New Roman"/>
          <w:sz w:val="26"/>
          <w:szCs w:val="26"/>
        </w:rPr>
        <w:t>от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18.05.2015 № 507, от 31.12.2015 № 1576, от 11.12.2020 № 712);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BC53D9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России от 29.12.2014 № 1644, от 31.12.2015 № 1577, от 11.12.2020 № 712);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 w:rsidRPr="00BC53D9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России от 29.12.2014 № 1645, от 31.12.2015 № 1578, от 29.06.2017 № 613, </w:t>
      </w:r>
      <w:proofErr w:type="gramStart"/>
      <w:r w:rsidRPr="00BC53D9">
        <w:rPr>
          <w:rFonts w:ascii="Times New Roman" w:hAnsi="Times New Roman"/>
          <w:sz w:val="26"/>
          <w:szCs w:val="26"/>
        </w:rPr>
        <w:t>от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11.12.2020 № 712);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просвещения Российской Федерации от 14.08.2020 № ВБ-1612/07 «О программах основного общего образования»;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образования и науки Российской Федерации от 11 марта 2016 г. № ВК-452/07 «О введении ФГОС ОВЗ»;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lastRenderedPageBreak/>
        <w:t>−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Примерная основная образовательная программа среднего общего образования (в редакции протокола № 2/16-з от 28.06.2016 г. федерального учебно-методического объединения по общему образованию);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Примерная программа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Распоряжение Правительства Российской Федерации от 9 апреля 2016 № 637-p «Об утверждении концепции преподавания русского языка и литературы в Российской Федерации»;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Распоряжение Правительства Российской Федерации от 3 июня 2017 № 1155-p «Концепция программы поддержки детского и юношеского чтения в Российской Федерации»;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Распоряжение Правительства Российской Федерации от 24.12.2013 № 2506-p «Об утверждении Концепции развития математического образования в Российской Федерации»;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Концепция нового учебно-методического комплекса по отечественной истории, включающая в себя Историко-культурный стандарт, утверждённая на заседании общего собрания Российского исторического общества 19 мая 2014 г.;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Концепция развития географического образования в Российской Федерации, утвержденная на заседании Коллегии Министерства просвещения Российской Федерации 24 декабря 2018 г.;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утверждённая на заседании Коллегии Министерства просвещения Российской Федерации 24 декабря 2018 г.;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Приказ Министерства просвещения Российской Федерации от 25 ноября 2019 г. № 635 «Об утверждении плана мероприятий по реализации 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на 2020-2024 годы, утверждённой на заседании Коллегии Министерства просвещения Российской Федерации 24 декабря 2018 г.»;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программы, утвержденная на заседании Коллегии Министерства просвещения Российской Федерации 24 декабря 2018 г.;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Приказ Министерства просвещения Российской Федерации от 15 января 2020 г. № 6 «Об утверждении плана мероприятий по реализации Концепции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программы, на 2020-2024 годы, утверждённой на заседании Коллегии Министерства просвещения Российской Федерации 24 декабря 2018 г.»;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утверждённая на заседании Коллегии Министерства просвещения Российской Федерации 24 декабря 2018 г.;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lastRenderedPageBreak/>
        <w:t>− Приказ Министерства просвещения Российской Федерации от 25 ноября 2019 г. № 637 «Об утверждении плана мероприятий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на 2020-2024 годы, утверждённой на заседании Коллегии Министерства просвещения Российской Федерации 24 декабря 2018 г.»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Приказ Министерства просвещения Российской Федерации от 18 февраля 2020 г. № 52 «Об утверждении плана мероприятий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на 2020-2024 годы, утверждённой на заседании Коллегии Министерства просвещения Российской Федерации 24 декабря 2018 г.»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утверждённая на заседании Коллегии Министерства просвещения Российской Федерации 24 декабря 2018 г.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утверждённая на заседании Коллегии Министерства просвещения Российской Федерации 24 декабря 2018 г.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Приказ Министерства просвещения Российской Федерации от 25 ноября 2019 г.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годы, утверждённой на заседании Коллегии Министерства просвещения Российской Федерации 24 декабря 2018 г.»;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Приказ Министерства образования и науки Российской Федерации от 15 июня 2016 г. № 715 «Об утверждении Концепции развития школьных информационно-библиотечных центров»;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Распоряжение Правительства Российской Федерации от 25 сентября 2017 г. № 2039-р «Об утверждении Стратегии повышения финансовой грамотности в Российской Федерации на 2017 – 2023 годы»;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Приказ Министерства просвещения Российской Федерации от 6 марта 2020 г. № 85 «Об утверждении </w:t>
      </w:r>
      <w:proofErr w:type="gramStart"/>
      <w:r w:rsidRPr="00BC53D9">
        <w:rPr>
          <w:rFonts w:ascii="Times New Roman" w:hAnsi="Times New Roman"/>
          <w:sz w:val="26"/>
          <w:szCs w:val="26"/>
        </w:rPr>
        <w:t>плана мероприятий Министерства просвещения Российской Федерации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по реализации Концепции преподавания родных языков народов Российской Федерации, утверждённой протоколом заседания Коллегии Министерства просвещения Российской Федерации от</w:t>
      </w:r>
      <w:r w:rsidR="0040207B" w:rsidRPr="00BC53D9">
        <w:rPr>
          <w:rFonts w:ascii="Times New Roman" w:hAnsi="Times New Roman"/>
          <w:sz w:val="26"/>
          <w:szCs w:val="26"/>
        </w:rPr>
        <w:t xml:space="preserve"> </w:t>
      </w:r>
      <w:r w:rsidRPr="00BC53D9">
        <w:rPr>
          <w:rFonts w:ascii="Times New Roman" w:hAnsi="Times New Roman"/>
          <w:sz w:val="26"/>
          <w:szCs w:val="26"/>
        </w:rPr>
        <w:t>1октября 2019 г.№ПК-3вн»;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образования и науки Российской Федерации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образования и науки Российской Федерации от 8 июля 2011 г. № МД-883/03 «О направлении методических материалов ОРКСЭ»;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Приказ Министерства просвещения Российской Федерации от 13 марта 2019 г. № 114 «Об утверждении показателей, характеризующих общие критерии </w:t>
      </w:r>
      <w:proofErr w:type="gramStart"/>
      <w:r w:rsidRPr="00BC53D9">
        <w:rPr>
          <w:rFonts w:ascii="Times New Roman" w:hAnsi="Times New Roman"/>
          <w:sz w:val="26"/>
          <w:szCs w:val="26"/>
        </w:rPr>
        <w:t xml:space="preserve">оценки качества </w:t>
      </w:r>
      <w:r w:rsidRPr="00BC53D9">
        <w:rPr>
          <w:rFonts w:ascii="Times New Roman" w:hAnsi="Times New Roman"/>
          <w:sz w:val="26"/>
          <w:szCs w:val="26"/>
        </w:rPr>
        <w:lastRenderedPageBreak/>
        <w:t>условий осуществления образовательной деятельности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Приказ Министерства образования и науки Российской Федерации от 12 марта 2014 г. № 177 «Об утверждении порядка и условий осуществления </w:t>
      </w:r>
      <w:proofErr w:type="gramStart"/>
      <w:r w:rsidRPr="00BC53D9">
        <w:rPr>
          <w:rFonts w:ascii="Times New Roman" w:hAnsi="Times New Roman"/>
          <w:sz w:val="26"/>
          <w:szCs w:val="26"/>
        </w:rPr>
        <w:t>перевода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 (в ред. приказа </w:t>
      </w:r>
      <w:proofErr w:type="spellStart"/>
      <w:r w:rsidRPr="00BC53D9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России от 17.01.2019 № 20);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Приказ Министерства просвещения Российской Федерации от 30.07.2020 №369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BC53D9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Приказ Министерства просвещения Российской Федерации от 02.09.2020 № 458 «Об утверждении Порядка приема на </w:t>
      </w:r>
      <w:proofErr w:type="gramStart"/>
      <w:r w:rsidRPr="00BC53D9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Приказ Министерства образования и науки Российской Федерации от 9 декабря 2013 г.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BC53D9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России от 23.12.2020 № 766);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Приказ Федеральной службы по надзору в сфере образования и науки от 6 мая 2019 г. № 590, приказ Министерства просвещения Российской Федерации от 6 мая 2019 г. № 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Постановление Правительства Российской Федерации от 11 июня 2014 г. № 540 «Об утверждении Положения о Всероссийском физкультурно-спортивном комплексе «Готов к труду и обороне» (ГТО)» (c изменениями от 29.11.2018 № 1439);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Приказ Министерства образования и науки Российской Федерации от 24 ноября 2011 г. № МД – 1552/03 «Об оснащении ОУ учебным и </w:t>
      </w:r>
      <w:proofErr w:type="spellStart"/>
      <w:r w:rsidRPr="00BC53D9">
        <w:rPr>
          <w:rFonts w:ascii="Times New Roman" w:hAnsi="Times New Roman"/>
          <w:sz w:val="26"/>
          <w:szCs w:val="26"/>
        </w:rPr>
        <w:t>учебнолабораторным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оборудованием»;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Приказ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BC53D9"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» (в ред. Приказа </w:t>
      </w:r>
      <w:proofErr w:type="spellStart"/>
      <w:r w:rsidRPr="00BC53D9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России от 15.02.2017 № 136);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Письмо Министерства образования и науки Российской Федерации от 19 апреля 2018 г. № 08-1035 «О порядке проведения </w:t>
      </w:r>
      <w:proofErr w:type="spellStart"/>
      <w:r w:rsidRPr="00BC53D9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образовательной организации»;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lastRenderedPageBreak/>
        <w:t xml:space="preserve">− Приказ Министерства образования и науки Российской Федерации от 22 сентября 2017 г. № 955 «Об утверждении показателей мониторинга системы образования» (в ред. Приказа </w:t>
      </w:r>
      <w:proofErr w:type="spellStart"/>
      <w:r w:rsidRPr="00BC53D9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№ 1684, </w:t>
      </w:r>
      <w:proofErr w:type="spellStart"/>
      <w:r w:rsidRPr="00BC53D9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России № 694, </w:t>
      </w:r>
      <w:proofErr w:type="spellStart"/>
      <w:r w:rsidRPr="00BC53D9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России № 1377 от 18.12.2019);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Письмо Министерства образования и науки Российской Федерации от 17 мая 2018 г. № 08-1214 «Об изучении второго иностранного языка»; 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Письмо Министерства просвещения Российской Федерации от 16 апреля 2019 г. № MP-507/02 «О направлении уточнённого перечня примерного оборудования для внедрения целевой модели цифровой образовательной среды </w:t>
      </w:r>
      <w:proofErr w:type="gramStart"/>
      <w:r w:rsidRPr="00BC53D9">
        <w:rPr>
          <w:rFonts w:ascii="Times New Roman" w:hAnsi="Times New Roman"/>
          <w:sz w:val="26"/>
          <w:szCs w:val="26"/>
        </w:rPr>
        <w:t>в</w:t>
      </w:r>
      <w:proofErr w:type="gramEnd"/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общеобразовательных </w:t>
      </w:r>
      <w:proofErr w:type="gramStart"/>
      <w:r w:rsidRPr="00BC53D9">
        <w:rPr>
          <w:rFonts w:ascii="Times New Roman" w:hAnsi="Times New Roman"/>
          <w:sz w:val="26"/>
          <w:szCs w:val="26"/>
        </w:rPr>
        <w:t>организациях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и профессиональных общеобразовательных организациях»;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(в ред. Постановлений Правительства РФ от 20.10.2015 № 1120, от 17.05.2017 № 575, </w:t>
      </w:r>
      <w:proofErr w:type="gramStart"/>
      <w:r w:rsidRPr="00BC53D9">
        <w:rPr>
          <w:rFonts w:ascii="Times New Roman" w:hAnsi="Times New Roman"/>
          <w:sz w:val="26"/>
          <w:szCs w:val="26"/>
        </w:rPr>
        <w:t>от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07.08.2017 № 944, от 29.11.2018 № 1439, от 21.03.2019 № 292);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образования и науки Российской Федерации от 11 марта 2016 г. № ВК-452/07 «О введении ФГОС ОВЗ»;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образования и науки Российской Федерации от 18 июня 2015 г. № НТ-670/08 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53D9">
        <w:rPr>
          <w:rFonts w:ascii="Times New Roman" w:hAnsi="Times New Roman"/>
          <w:sz w:val="26"/>
          <w:szCs w:val="26"/>
        </w:rPr>
        <w:t>− Письмо Министерства спорта, туризма и молодежной политики Российской Федерации от 13 сентября 2010 г. № ЮН-02-09/4912 и Министерства образования и науки Российской Федерации от 7 сентября 2010 г. №ИК-1374/19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  <w:proofErr w:type="gramEnd"/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образования и науки Российской Федерации от 25 ноября 2015 г. № 08-2091 «О направлении функциональных требований» (вместе с «Функциональными требованиями к зданиям и помещениям общеобразовательных организаций с учетом перспективных задач развития системы общего образования»);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образования и науки Российской Федерации от 7 августа 2014 г. № 08-1045 «Об изучении основ бюджетной грамотности в системе общего образования»;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Письмо Министерства образования и науки Российской Федерации от 2 декабря 2015 г. № 08-1447 «О направлении методических рекомендаций» (вместе с «Методическими рекомендациями по механизмам учета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</w:t>
      </w:r>
      <w:proofErr w:type="gramStart"/>
      <w:r w:rsidRPr="00BC53D9">
        <w:rPr>
          <w:rFonts w:ascii="Times New Roman" w:hAnsi="Times New Roman"/>
          <w:sz w:val="26"/>
          <w:szCs w:val="26"/>
        </w:rPr>
        <w:t>аттестации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обучающихся по учебному предмету «Физическая культура»);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Письмо Министерства образования и науки Российской Федерации от 28 октября 2010 г. № 13-312 «О подготовке Публичных докладов» (вместе с «Общими </w:t>
      </w:r>
      <w:r w:rsidRPr="00BC53D9">
        <w:rPr>
          <w:rFonts w:ascii="Times New Roman" w:hAnsi="Times New Roman"/>
          <w:sz w:val="26"/>
          <w:szCs w:val="26"/>
        </w:rPr>
        <w:lastRenderedPageBreak/>
        <w:t>рекомендациями по подготовке Публичных докладов региональных (муниципальных) органов управления образованием и образовательных учреждений»);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Письмо Министерства образования и науки Российской Федерации от 19 апреля 2018 г. № 08-1035 «О порядке проведения </w:t>
      </w:r>
      <w:proofErr w:type="spellStart"/>
      <w:r w:rsidRPr="00BC53D9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образовательной организации»;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образования и науки Российской Федерации от 16 мая 2012 г. № МД-520/19 «Об оснащении спортивных залов и сооружений общеобразовательных учреждений» (вместе с 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просвещения Российской Федерации от 16 апреля 2019 г. № МР-507/02 «О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образования и науки Российской Федерации от 3 августа 2015 г. № 08-1189 «О направлении информации» (вместе с «Методическими рекомендациями по воспитанию антикоррупционного мировоззрения у школьников и студентов»);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образования и науки Российской Федерации от 6 мая 2013 г. № 08-535 «О формировании культуры работы со словарями в системе общего образования Российской Федерации (методические рекомендации)»;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образования и науки Российской Федерации от 14 апреля 2016 г. № 08-703 «Об использовании карт в образовательной деятельности»;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Письмо Министерства просвещения Российской Федерации от 23 октября 2019 г. № ВБ-47/04 «Об использовании рабочих тетрадей»;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53D9">
        <w:rPr>
          <w:rFonts w:ascii="Times New Roman" w:hAnsi="Times New Roman"/>
          <w:sz w:val="26"/>
          <w:szCs w:val="26"/>
        </w:rPr>
        <w:t xml:space="preserve">− Методические рекомендации об использовании устройств мобильной связи в общеобразовательных организациях (утв. </w:t>
      </w:r>
      <w:proofErr w:type="spellStart"/>
      <w:r w:rsidRPr="00BC53D9">
        <w:rPr>
          <w:rFonts w:ascii="Times New Roman" w:hAnsi="Times New Roman"/>
          <w:sz w:val="26"/>
          <w:szCs w:val="26"/>
        </w:rPr>
        <w:t>Роспотребнадзором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№ МР 2.4.0150-19, </w:t>
      </w:r>
      <w:proofErr w:type="spellStart"/>
      <w:r w:rsidRPr="00BC53D9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№ 01-230/13-01 14.08.2019) (вместе с «Результатами исследований, показавших отрицательные последствия использования устройств мобильной связи на здоровье детей», «Памяткой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связи»);</w:t>
      </w:r>
      <w:proofErr w:type="gramEnd"/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Приказ Министерства просвещения Российской Федерации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− Приказ Министерства просвещения Российской Федерации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</w:t>
      </w:r>
      <w:r w:rsidRPr="00BC53D9">
        <w:rPr>
          <w:rFonts w:ascii="Times New Roman" w:hAnsi="Times New Roman"/>
          <w:sz w:val="26"/>
          <w:szCs w:val="26"/>
        </w:rPr>
        <w:lastRenderedPageBreak/>
        <w:t xml:space="preserve">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BC53D9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инфекции на территории Российской Федерации»;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53D9">
        <w:rPr>
          <w:rFonts w:ascii="Times New Roman" w:hAnsi="Times New Roman"/>
          <w:sz w:val="26"/>
          <w:szCs w:val="26"/>
        </w:rPr>
        <w:t xml:space="preserve">− Постановление Главного государственного санитарного врача Российской Федерации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C53D9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инфекции (COVID-19)» (с изменениями на 24 марта 2021 года);</w:t>
      </w:r>
      <w:proofErr w:type="gramEnd"/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BC53D9">
        <w:rPr>
          <w:rFonts w:ascii="Times New Roman" w:hAnsi="Times New Roman"/>
          <w:sz w:val="26"/>
          <w:szCs w:val="26"/>
          <w:u w:val="single"/>
        </w:rPr>
        <w:t>Регионального уровня: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53D9">
        <w:rPr>
          <w:rFonts w:ascii="Times New Roman" w:hAnsi="Times New Roman"/>
          <w:sz w:val="26"/>
          <w:szCs w:val="26"/>
        </w:rPr>
        <w:t xml:space="preserve">− Приказ Департамента образования и молодежной политики Ханты-Мансийского автономного округа – Югры от 30 июня 2017 г. № 1066 «Об утверждении Концепции развития шахматного образования в Ханты-Мансийском автономном округе – Югре с учетом создания условий непрерывного шахматного образования (от дошкольного до профессионального) и разработки личностно-ориентированных </w:t>
      </w:r>
      <w:proofErr w:type="spellStart"/>
      <w:r w:rsidRPr="00BC53D9">
        <w:rPr>
          <w:rFonts w:ascii="Times New Roman" w:hAnsi="Times New Roman"/>
          <w:sz w:val="26"/>
          <w:szCs w:val="26"/>
        </w:rPr>
        <w:t>разноуровневых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программ обучения, расширения вариативности форм и технологий обучения по предмету «Шахматы»;</w:t>
      </w:r>
      <w:proofErr w:type="gramEnd"/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Приказ Департамента образования и молодежной политики Ханты-Мансийского автономного округа – Югры от 18 июля 2017 г. № 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– Югры» (в ред. приказа от 27.09.2018 № 1325);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53D9">
        <w:rPr>
          <w:rFonts w:ascii="Times New Roman" w:hAnsi="Times New Roman"/>
          <w:sz w:val="26"/>
          <w:szCs w:val="26"/>
        </w:rPr>
        <w:t>− Постановление Правительства ХМАО – Югры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от 9 августа 2013 г. № 303-п (в ред. постановления Правительства ХМАО – Югры от 09.09.2016 N 346-п;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от 22.01.2021 №8-п);</w:t>
      </w:r>
    </w:p>
    <w:p w:rsidR="00522F70" w:rsidRPr="00BC53D9" w:rsidRDefault="00522F70" w:rsidP="00BC53D9">
      <w:pPr>
        <w:pStyle w:val="a3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− инструктивно-методическое письмо АУ «И</w:t>
      </w:r>
      <w:r w:rsidR="005D6A3D" w:rsidRPr="00BC53D9">
        <w:rPr>
          <w:rFonts w:ascii="Times New Roman" w:hAnsi="Times New Roman"/>
          <w:sz w:val="26"/>
          <w:szCs w:val="26"/>
        </w:rPr>
        <w:t xml:space="preserve">нститут развития образования» об </w:t>
      </w:r>
      <w:r w:rsidRPr="00BC53D9">
        <w:rPr>
          <w:rFonts w:ascii="Times New Roman" w:hAnsi="Times New Roman"/>
          <w:sz w:val="26"/>
          <w:szCs w:val="26"/>
        </w:rPr>
        <w:t xml:space="preserve">организации образовательной деятельности в общеобразовательных организациях Ханты-Мансийского </w:t>
      </w:r>
      <w:r w:rsidR="005D6A3D" w:rsidRPr="00BC53D9">
        <w:rPr>
          <w:rFonts w:ascii="Times New Roman" w:hAnsi="Times New Roman"/>
          <w:sz w:val="26"/>
          <w:szCs w:val="26"/>
        </w:rPr>
        <w:t>автономного округа – Югры в 2022-2023</w:t>
      </w:r>
      <w:r w:rsidRPr="00BC53D9">
        <w:rPr>
          <w:rFonts w:ascii="Times New Roman" w:hAnsi="Times New Roman"/>
          <w:sz w:val="26"/>
          <w:szCs w:val="26"/>
        </w:rPr>
        <w:t xml:space="preserve"> учебном году.</w:t>
      </w:r>
    </w:p>
    <w:p w:rsidR="00522F70" w:rsidRPr="00BC53D9" w:rsidRDefault="00522F70" w:rsidP="00BC53D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C53D9" w:rsidRPr="00BC53D9" w:rsidRDefault="00BC53D9" w:rsidP="00BC53D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C53D9" w:rsidRPr="00BC53D9" w:rsidRDefault="00BC53D9" w:rsidP="00BC53D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Default="00BC53D9" w:rsidP="00522F70">
      <w:pPr>
        <w:tabs>
          <w:tab w:val="left" w:pos="0"/>
        </w:tabs>
        <w:spacing w:after="0" w:line="240" w:lineRule="auto"/>
        <w:ind w:firstLine="567"/>
        <w:jc w:val="center"/>
      </w:pPr>
    </w:p>
    <w:p w:rsidR="00BC53D9" w:rsidRPr="00A55AE3" w:rsidRDefault="00BC53D9" w:rsidP="00BC53D9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2F70" w:rsidRDefault="00522F70" w:rsidP="00522F7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0207B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40207B" w:rsidRPr="0040207B" w:rsidRDefault="0040207B" w:rsidP="00522F7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2F70" w:rsidRPr="00BC53D9" w:rsidRDefault="00522F70" w:rsidP="00522F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53D9">
        <w:rPr>
          <w:rFonts w:ascii="Times New Roman" w:hAnsi="Times New Roman"/>
          <w:sz w:val="26"/>
          <w:szCs w:val="26"/>
        </w:rPr>
        <w:t xml:space="preserve">Учебный план муниципального бюджетного общеобразовательного учреждения лицея имени генерал-майора </w:t>
      </w:r>
      <w:proofErr w:type="spellStart"/>
      <w:r w:rsidRPr="00BC53D9">
        <w:rPr>
          <w:rFonts w:ascii="Times New Roman" w:hAnsi="Times New Roman"/>
          <w:sz w:val="26"/>
          <w:szCs w:val="26"/>
        </w:rPr>
        <w:t>Хисматулина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В.И., реализующий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Количество часов учебных занятий определяется после отбора содержания и составления тематического планирования.</w:t>
      </w:r>
    </w:p>
    <w:p w:rsidR="00522F70" w:rsidRPr="00BC53D9" w:rsidRDefault="00522F70" w:rsidP="00522F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Учебный план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реализации. </w:t>
      </w:r>
    </w:p>
    <w:p w:rsidR="00522F70" w:rsidRPr="00BC53D9" w:rsidRDefault="00522F70" w:rsidP="00522F7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Учебный план профиля обучения предусматривает изучение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</w:t>
      </w:r>
      <w:proofErr w:type="gramStart"/>
      <w:r w:rsidRPr="00BC53D9">
        <w:rPr>
          <w:rFonts w:ascii="Times New Roman" w:hAnsi="Times New Roman"/>
          <w:sz w:val="26"/>
          <w:szCs w:val="26"/>
        </w:rPr>
        <w:t>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 (Приказ Министерства образования и науки Российской Федерации от 29.06.2017 г.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413»).</w:t>
      </w:r>
      <w:proofErr w:type="gramEnd"/>
    </w:p>
    <w:p w:rsidR="00522F70" w:rsidRPr="00BC53D9" w:rsidRDefault="00522F70" w:rsidP="00522F70">
      <w:pPr>
        <w:pStyle w:val="a3"/>
        <w:tabs>
          <w:tab w:val="left" w:pos="0"/>
        </w:tabs>
        <w:ind w:firstLine="567"/>
        <w:jc w:val="both"/>
        <w:rPr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>Профильные общеобразовательные учебные предметы – предметы повышенного уровня, определяющие специализацию каждого конкретного профиля обучения.</w:t>
      </w:r>
      <w:r w:rsidRPr="00BC53D9">
        <w:rPr>
          <w:sz w:val="26"/>
          <w:szCs w:val="26"/>
        </w:rPr>
        <w:t xml:space="preserve"> </w:t>
      </w:r>
    </w:p>
    <w:p w:rsidR="0040207B" w:rsidRPr="00D71998" w:rsidRDefault="0040207B" w:rsidP="00522F7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"/>
        <w:gridCol w:w="3504"/>
        <w:gridCol w:w="3827"/>
        <w:gridCol w:w="1984"/>
      </w:tblGrid>
      <w:tr w:rsidR="00522F70" w:rsidRPr="00BC53D9" w:rsidTr="00BC53D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Учебные предметы, изучаемые на профильном уровне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522F70" w:rsidRPr="00BC53D9" w:rsidTr="00BC53D9">
        <w:trPr>
          <w:trHeight w:val="269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10-1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гуманитарный профиль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70" w:rsidRPr="00BC53D9" w:rsidRDefault="00522F70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22F70" w:rsidRPr="00BC53D9" w:rsidTr="00BC53D9">
        <w:trPr>
          <w:trHeight w:val="2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70" w:rsidRPr="00BC53D9" w:rsidRDefault="00522F70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22F70" w:rsidRPr="00BC53D9" w:rsidTr="00BC53D9">
        <w:trPr>
          <w:trHeight w:val="2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F70" w:rsidRPr="00BC53D9" w:rsidRDefault="00522F70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22F70" w:rsidRPr="00BC53D9" w:rsidTr="00BC53D9">
        <w:trPr>
          <w:trHeight w:val="2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70" w:rsidRPr="00BC53D9" w:rsidRDefault="00522F70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43B26" w:rsidRPr="00BC53D9" w:rsidTr="00BC53D9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10-2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Мультипрофильный</w:t>
            </w:r>
            <w:proofErr w:type="spellEnd"/>
          </w:p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(социально-экономический и гуманитарный)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26" w:rsidRPr="00BC53D9" w:rsidRDefault="00A43B26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43B26" w:rsidRPr="00BC53D9" w:rsidTr="00BC53D9">
        <w:trPr>
          <w:trHeight w:val="2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26" w:rsidRPr="00BC53D9" w:rsidRDefault="00A43B26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43B26" w:rsidRPr="00BC53D9" w:rsidTr="00BC53D9">
        <w:trPr>
          <w:trHeight w:val="2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B26" w:rsidRPr="00BC53D9" w:rsidRDefault="00A43B26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43B26" w:rsidRPr="00BC53D9" w:rsidTr="00BC53D9"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26" w:rsidRPr="00BC53D9" w:rsidRDefault="00A43B26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43B26" w:rsidRPr="00BC53D9" w:rsidTr="00BC53D9"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26" w:rsidRPr="00BC53D9" w:rsidRDefault="00D526F1" w:rsidP="00D526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D526F1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43B26" w:rsidRPr="00BC53D9" w:rsidTr="00BC53D9"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26" w:rsidRPr="00BC53D9" w:rsidRDefault="00A43B26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22F70" w:rsidRPr="00BC53D9" w:rsidTr="00BC53D9">
        <w:trPr>
          <w:trHeight w:val="318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10-3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70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естественно-научный</w:t>
            </w:r>
            <w:proofErr w:type="gram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профиль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22F70" w:rsidRPr="00BC53D9" w:rsidRDefault="00A43B26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22F70" w:rsidRPr="00BC53D9" w:rsidTr="00BC53D9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22F70" w:rsidRPr="00BC53D9" w:rsidRDefault="00A43B26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70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22F70" w:rsidRPr="00BC53D9" w:rsidTr="00BC53D9"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F70" w:rsidRPr="00BC53D9" w:rsidRDefault="00522F70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F70" w:rsidRPr="00BC53D9" w:rsidRDefault="00522F70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43B26" w:rsidRPr="00BC53D9" w:rsidTr="00BC53D9">
        <w:trPr>
          <w:trHeight w:val="29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11-1</w:t>
            </w:r>
          </w:p>
        </w:tc>
        <w:tc>
          <w:tcPr>
            <w:tcW w:w="35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гуманитарный профиль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B26" w:rsidRPr="00BC53D9" w:rsidRDefault="00A43B26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43B26" w:rsidRPr="00BC53D9" w:rsidTr="00BC53D9"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B26" w:rsidRPr="00BC53D9" w:rsidRDefault="00A43B26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43B26" w:rsidRPr="00BC53D9" w:rsidTr="00BC53D9"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B26" w:rsidRPr="00BC53D9" w:rsidRDefault="00A43B26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43B26" w:rsidRPr="00BC53D9" w:rsidTr="00BC53D9"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26" w:rsidRPr="00BC53D9" w:rsidRDefault="00A43B26" w:rsidP="00A43B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26" w:rsidRPr="00BC53D9" w:rsidRDefault="00A43B26" w:rsidP="00A43B2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522F70" w:rsidRDefault="00522F70" w:rsidP="00522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F70" w:rsidRPr="00BC53D9" w:rsidRDefault="00522F70" w:rsidP="00522F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lastRenderedPageBreak/>
        <w:t xml:space="preserve">Каждый профиль усилен курсами, предметами по выбору, которые направлены на расширение и углубление знаний в отдельных предметных областях, подготовку к государственной итоговой аттестации по </w:t>
      </w:r>
      <w:proofErr w:type="gramStart"/>
      <w:r w:rsidRPr="00BC53D9">
        <w:rPr>
          <w:rFonts w:ascii="Times New Roman" w:hAnsi="Times New Roman"/>
          <w:sz w:val="26"/>
          <w:szCs w:val="26"/>
        </w:rPr>
        <w:t>предметам</w:t>
      </w:r>
      <w:proofErr w:type="gramEnd"/>
      <w:r w:rsidRPr="00BC53D9">
        <w:rPr>
          <w:rFonts w:ascii="Times New Roman" w:hAnsi="Times New Roman"/>
          <w:sz w:val="26"/>
          <w:szCs w:val="26"/>
        </w:rPr>
        <w:t xml:space="preserve"> обеспечивающим реализацию дальнейшего образования. Часть предметов изучаемых на углубленном уровне носит универсальный характер, </w:t>
      </w:r>
      <w:proofErr w:type="spellStart"/>
      <w:r w:rsidRPr="00BC53D9">
        <w:rPr>
          <w:rFonts w:ascii="Times New Roman" w:hAnsi="Times New Roman"/>
          <w:sz w:val="26"/>
          <w:szCs w:val="26"/>
        </w:rPr>
        <w:t>сформированны</w:t>
      </w:r>
      <w:proofErr w:type="spellEnd"/>
      <w:r w:rsidRPr="00BC53D9">
        <w:rPr>
          <w:rFonts w:ascii="Times New Roman" w:hAnsi="Times New Roman"/>
          <w:sz w:val="26"/>
          <w:szCs w:val="26"/>
        </w:rPr>
        <w:t xml:space="preserve"> основываясь на образовательных запросах обучающихся и их родителей (законных представителей) в соответствии с рекомендациями нормативных документов. </w:t>
      </w:r>
    </w:p>
    <w:p w:rsidR="00522F70" w:rsidRPr="00BC53D9" w:rsidRDefault="00522F70" w:rsidP="00522F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Набор предметов, курсов по выбору составляет индивидуальную образовательную траекторию каждого старшеклассника. В целях формирования интереса и положительной мотивации к тому или иному профилю курсы включают не только информацию, расширяющую сведения по учебным предметам, но и содержат оригинальный материал, выходящий за рамки школьной программы. </w:t>
      </w:r>
    </w:p>
    <w:p w:rsidR="00522F70" w:rsidRPr="00BC53D9" w:rsidRDefault="00522F70" w:rsidP="00522F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22F70" w:rsidRDefault="00522F70" w:rsidP="00BC53D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E65E6">
        <w:rPr>
          <w:rFonts w:ascii="Times New Roman" w:hAnsi="Times New Roman"/>
          <w:sz w:val="28"/>
          <w:szCs w:val="28"/>
        </w:rPr>
        <w:t>Предметы</w:t>
      </w:r>
      <w:r w:rsidRPr="00EE65E6">
        <w:rPr>
          <w:rFonts w:ascii="Times New Roman" w:hAnsi="Times New Roman"/>
          <w:sz w:val="28"/>
          <w:szCs w:val="28"/>
          <w:lang w:val="en-US"/>
        </w:rPr>
        <w:t>,</w:t>
      </w:r>
      <w:r w:rsidRPr="00EE65E6">
        <w:rPr>
          <w:rFonts w:ascii="Times New Roman" w:hAnsi="Times New Roman"/>
          <w:sz w:val="28"/>
          <w:szCs w:val="28"/>
        </w:rPr>
        <w:t xml:space="preserve"> курсы (модули) по выбору</w:t>
      </w:r>
    </w:p>
    <w:p w:rsidR="00BC53D9" w:rsidRPr="00EE65E6" w:rsidRDefault="00BC53D9" w:rsidP="00BC53D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5670"/>
      </w:tblGrid>
      <w:tr w:rsidR="00C6372F" w:rsidRPr="00BC53D9" w:rsidTr="00BC53D9">
        <w:tc>
          <w:tcPr>
            <w:tcW w:w="1526" w:type="dxa"/>
          </w:tcPr>
          <w:p w:rsidR="00522F70" w:rsidRPr="00BC53D9" w:rsidRDefault="00522F70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:rsidR="00522F70" w:rsidRPr="00BC53D9" w:rsidRDefault="00522F70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Профиль</w:t>
            </w:r>
          </w:p>
        </w:tc>
        <w:tc>
          <w:tcPr>
            <w:tcW w:w="1560" w:type="dxa"/>
          </w:tcPr>
          <w:p w:rsidR="00522F70" w:rsidRPr="00BC53D9" w:rsidRDefault="00522F70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Количество часов в неделю/год</w:t>
            </w:r>
          </w:p>
        </w:tc>
        <w:tc>
          <w:tcPr>
            <w:tcW w:w="5670" w:type="dxa"/>
          </w:tcPr>
          <w:p w:rsidR="00522F70" w:rsidRPr="00BC53D9" w:rsidRDefault="00522F70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Обоснование</w:t>
            </w:r>
          </w:p>
        </w:tc>
      </w:tr>
      <w:tr w:rsidR="005D6A3D" w:rsidRPr="00BC53D9" w:rsidTr="00BC53D9">
        <w:tc>
          <w:tcPr>
            <w:tcW w:w="1526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6A3D" w:rsidRPr="00BC53D9" w:rsidRDefault="005D6A3D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Пишем сочинение</w:t>
            </w:r>
          </w:p>
        </w:tc>
        <w:tc>
          <w:tcPr>
            <w:tcW w:w="1417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6A3D" w:rsidRPr="00BC53D9" w:rsidRDefault="005D6A3D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Гуманитарный</w:t>
            </w:r>
            <w:r w:rsidRPr="00BC53D9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</w:p>
          <w:p w:rsidR="005D6A3D" w:rsidRPr="00BC53D9" w:rsidRDefault="005D6A3D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Естественно-научный</w:t>
            </w:r>
            <w:proofErr w:type="gramEnd"/>
          </w:p>
        </w:tc>
        <w:tc>
          <w:tcPr>
            <w:tcW w:w="1560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6A3D" w:rsidRPr="00BC53D9" w:rsidRDefault="005D6A3D" w:rsidP="004020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1</w:t>
            </w:r>
            <w:r w:rsidRPr="00BC53D9">
              <w:rPr>
                <w:rFonts w:ascii="Times New Roman" w:hAnsi="Times New Roman"/>
                <w:sz w:val="26"/>
                <w:szCs w:val="26"/>
                <w:lang w:val="en-US"/>
              </w:rPr>
              <w:t>/17</w:t>
            </w:r>
          </w:p>
        </w:tc>
        <w:tc>
          <w:tcPr>
            <w:tcW w:w="5670" w:type="dxa"/>
          </w:tcPr>
          <w:p w:rsidR="005D6A3D" w:rsidRPr="00BC53D9" w:rsidRDefault="00BC53D9" w:rsidP="0040207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5D6A3D" w:rsidRPr="00BC53D9">
              <w:rPr>
                <w:rFonts w:ascii="Times New Roman" w:hAnsi="Times New Roman"/>
                <w:sz w:val="26"/>
                <w:szCs w:val="26"/>
              </w:rPr>
              <w:t xml:space="preserve">Программа курса (модуля) по выбору «Пишем сочинение» </w:t>
            </w:r>
            <w:r w:rsidR="005D6A3D" w:rsidRPr="00BC53D9">
              <w:rPr>
                <w:rFonts w:ascii="Times New Roman" w:hAnsi="Times New Roman"/>
                <w:color w:val="000000"/>
                <w:sz w:val="26"/>
                <w:szCs w:val="26"/>
              </w:rPr>
              <w:t>учит развивать мысль на избранную тему, формирует литературные взгля</w:t>
            </w:r>
            <w:r w:rsidR="005D6A3D" w:rsidRPr="00BC53D9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 xml:space="preserve">ды и вкусы, дает возможность высказать то, что тревожит и волнует. Работа над сочинением приобщает учащегося к творчеству, позволяет выразить свою позицию, свой взгляд на мир, реализовать себя в </w:t>
            </w:r>
            <w:proofErr w:type="gramStart"/>
            <w:r w:rsidR="005D6A3D" w:rsidRPr="00BC53D9">
              <w:rPr>
                <w:rFonts w:ascii="Times New Roman" w:hAnsi="Times New Roman"/>
                <w:color w:val="000000"/>
                <w:sz w:val="26"/>
                <w:szCs w:val="26"/>
              </w:rPr>
              <w:t>написанном</w:t>
            </w:r>
            <w:proofErr w:type="gramEnd"/>
            <w:r w:rsidR="005D6A3D" w:rsidRPr="00BC53D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D6A3D" w:rsidRPr="00BC53D9" w:rsidRDefault="005D6A3D" w:rsidP="0040207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Данная программа направлена на создание условий для реализации </w:t>
            </w:r>
            <w:proofErr w:type="spellStart"/>
            <w:r w:rsidRPr="00BC53D9">
              <w:rPr>
                <w:rFonts w:ascii="Times New Roman" w:hAnsi="Times New Roman"/>
                <w:color w:val="000000"/>
                <w:sz w:val="26"/>
                <w:szCs w:val="26"/>
              </w:rPr>
              <w:t>деятельностного</w:t>
            </w:r>
            <w:proofErr w:type="spellEnd"/>
            <w:r w:rsidRPr="00BC53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подхода к изучению литературы. В соответствии с требованиями ФГОС СОО у учащихся в процессе изучения данного элективного предмета совершенствуются и развиваются коммуникативные, интеллектуальные, информационные, организационные умения и навыки.</w:t>
            </w:r>
          </w:p>
          <w:p w:rsidR="005D6A3D" w:rsidRPr="00BC53D9" w:rsidRDefault="005D6A3D" w:rsidP="004020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УМК: 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 xml:space="preserve">Русский язык: 11 класс базовый и углубленный уровень/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И.В.Гусарова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– М.: Издательский центр «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Вентана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>-Граф» 2020 год</w:t>
            </w:r>
          </w:p>
        </w:tc>
      </w:tr>
      <w:tr w:rsidR="005D6A3D" w:rsidRPr="00BC53D9" w:rsidTr="00BC53D9">
        <w:tc>
          <w:tcPr>
            <w:tcW w:w="1526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6A3D" w:rsidRPr="00BC53D9" w:rsidRDefault="005D6A3D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Трудные вопросы истории</w:t>
            </w:r>
          </w:p>
        </w:tc>
        <w:tc>
          <w:tcPr>
            <w:tcW w:w="1417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6A3D" w:rsidRPr="00BC53D9" w:rsidRDefault="005D6A3D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Гуманитарный</w:t>
            </w:r>
          </w:p>
        </w:tc>
        <w:tc>
          <w:tcPr>
            <w:tcW w:w="1560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6A3D" w:rsidRPr="00BC53D9" w:rsidRDefault="005D6A3D" w:rsidP="004020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1/17</w:t>
            </w:r>
          </w:p>
        </w:tc>
        <w:tc>
          <w:tcPr>
            <w:tcW w:w="5670" w:type="dxa"/>
          </w:tcPr>
          <w:p w:rsidR="005D6A3D" w:rsidRPr="00BC53D9" w:rsidRDefault="005D6A3D" w:rsidP="004020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53D9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>Программа курса (модуля) по выбору «Трудные вопросы истории» разработана в соответствии с задачами модернизации содержания образования и основными положениями концепции профильного обучения. Актуальность программы</w:t>
            </w:r>
            <w:r w:rsidRPr="00BC53D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 xml:space="preserve">связана с </w:t>
            </w: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тем</w:t>
            </w:r>
            <w:proofErr w:type="gram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что она рассматривает ключевые проблемы по трём важнейшим периодам – Российской империи, Советского государства, Российской Федерации – это проблемы модернизации, войны и мира, революции и реформ, </w:t>
            </w:r>
            <w:r w:rsidRPr="00BC53D9">
              <w:rPr>
                <w:rFonts w:ascii="Times New Roman" w:hAnsi="Times New Roman"/>
                <w:sz w:val="26"/>
                <w:szCs w:val="26"/>
              </w:rPr>
              <w:lastRenderedPageBreak/>
              <w:t>взаимоотношение власти, общества и личности, основных тенденций постсоветского развития и т.д.)</w:t>
            </w:r>
          </w:p>
          <w:p w:rsidR="005D6A3D" w:rsidRPr="00BC53D9" w:rsidRDefault="005D6A3D" w:rsidP="0040207B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Особенность данного курса заключается в том, что он предполагает анализ проблемных, дискуссионных вопросов при изучении истории, альтернативные подходы к оценке проблем прошлого, прогнозирование событий и явлений, неоднозначные оценки событий. Знакомство с проблематикой данного курса поможет каждому ученику занять активную гражданскую позицию в нашем сложном и быстро меняющемся мире.</w:t>
            </w:r>
          </w:p>
          <w:p w:rsidR="005D6A3D" w:rsidRPr="00BC53D9" w:rsidRDefault="005D6A3D" w:rsidP="00BC53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 xml:space="preserve">Основная форма проведения занятий по программе - </w:t>
            </w:r>
            <w:r w:rsidRPr="00BC53D9">
              <w:rPr>
                <w:rFonts w:ascii="Times New Roman" w:hAnsi="Times New Roman"/>
                <w:bCs/>
                <w:sz w:val="26"/>
                <w:szCs w:val="26"/>
              </w:rPr>
              <w:t>практические работы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 xml:space="preserve"> как важнейшее средство связи теории</w:t>
            </w:r>
            <w:r w:rsidR="00BC53D9">
              <w:rPr>
                <w:rFonts w:ascii="Times New Roman" w:hAnsi="Times New Roman"/>
                <w:sz w:val="26"/>
                <w:szCs w:val="26"/>
              </w:rPr>
              <w:t xml:space="preserve"> и практики в обучении; 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>занятие-практикум предполагает только практическую деятельность по</w:t>
            </w:r>
            <w:r w:rsidRPr="00BC53D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>освоению и совершенствованию приемов работы, доведение их до автоматизма.</w:t>
            </w:r>
          </w:p>
          <w:p w:rsidR="005D6A3D" w:rsidRPr="00BC53D9" w:rsidRDefault="005D6A3D" w:rsidP="004020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 xml:space="preserve">УМК: История России. 10-11 класс. Учебник для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общеобразоват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. Учреждений. Базовый и углубленный уровни. В 2 ч./ О.Н. Журавлева,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Т.И.Пашкова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– М.: Просвещение, 2021г.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Головатенко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А., История России: спорные проблемы. – М., 1994.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Горинов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М.М.,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Моруков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М.Ю. Великая Отеч</w:t>
            </w:r>
            <w:r w:rsidR="00BC53D9">
              <w:rPr>
                <w:rFonts w:ascii="Times New Roman" w:hAnsi="Times New Roman"/>
                <w:sz w:val="26"/>
                <w:szCs w:val="26"/>
              </w:rPr>
              <w:t>ественная война 1941-1945 г.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F2137" w:rsidRPr="00BC53D9" w:rsidTr="00BC53D9">
        <w:tc>
          <w:tcPr>
            <w:tcW w:w="1526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2F70" w:rsidRPr="00BC53D9" w:rsidRDefault="00522F70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Философия</w:t>
            </w:r>
          </w:p>
        </w:tc>
        <w:tc>
          <w:tcPr>
            <w:tcW w:w="1417" w:type="dxa"/>
            <w:vMerge w:val="restart"/>
          </w:tcPr>
          <w:p w:rsidR="00522F70" w:rsidRPr="00BC53D9" w:rsidRDefault="00522F70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Гуманитарный</w:t>
            </w:r>
            <w:r w:rsidRPr="00BC53D9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 xml:space="preserve"> социально-экономический</w:t>
            </w:r>
          </w:p>
        </w:tc>
        <w:tc>
          <w:tcPr>
            <w:tcW w:w="1560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2F70" w:rsidRPr="00BC53D9" w:rsidRDefault="005D6A3D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  <w:lang w:val="en-US"/>
              </w:rPr>
              <w:t>1/3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522F70" w:rsidRPr="00BC53D9" w:rsidRDefault="00BC53D9" w:rsidP="004020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522F70" w:rsidRPr="00BC53D9">
              <w:rPr>
                <w:rFonts w:ascii="Times New Roman" w:hAnsi="Times New Roman"/>
                <w:sz w:val="26"/>
                <w:szCs w:val="26"/>
              </w:rPr>
              <w:t xml:space="preserve">Выделение курса философии за рамки обществознания позволит изучить его на углубленном уровне. Расширение тематического содержания и усиление возможности для ведения учебно-исследовательской и проектной деятельности позволит </w:t>
            </w:r>
            <w:proofErr w:type="gramStart"/>
            <w:r w:rsidR="00522F70" w:rsidRPr="00BC53D9">
              <w:rPr>
                <w:rFonts w:ascii="Times New Roman" w:hAnsi="Times New Roman"/>
                <w:sz w:val="26"/>
                <w:szCs w:val="26"/>
              </w:rPr>
              <w:t>обучающемуся</w:t>
            </w:r>
            <w:proofErr w:type="gramEnd"/>
            <w:r w:rsidR="00522F70" w:rsidRPr="00BC53D9">
              <w:rPr>
                <w:rFonts w:ascii="Times New Roman" w:hAnsi="Times New Roman"/>
                <w:sz w:val="26"/>
                <w:szCs w:val="26"/>
              </w:rPr>
              <w:t xml:space="preserve"> самоопределиться в отношении </w:t>
            </w:r>
            <w:proofErr w:type="spellStart"/>
            <w:r w:rsidR="00522F70" w:rsidRPr="00BC53D9">
              <w:rPr>
                <w:rFonts w:ascii="Times New Roman" w:hAnsi="Times New Roman"/>
                <w:sz w:val="26"/>
                <w:szCs w:val="26"/>
              </w:rPr>
              <w:t>профилируещего</w:t>
            </w:r>
            <w:proofErr w:type="spellEnd"/>
            <w:r w:rsidR="00522F70" w:rsidRPr="00BC53D9">
              <w:rPr>
                <w:rFonts w:ascii="Times New Roman" w:hAnsi="Times New Roman"/>
                <w:sz w:val="26"/>
                <w:szCs w:val="26"/>
              </w:rPr>
              <w:t xml:space="preserve"> направления собственной деятельности, освоить формы самостоятельной работы с различными источниками информации, приемы и способы учебной, исследовательской и проектной деятельности. Основное отличие данного курса заключается в усилении предметного содержания раздела «Человек и общество» и «Познание», а также решения задач повышенного уровня сложности. </w:t>
            </w:r>
          </w:p>
          <w:p w:rsidR="0035602D" w:rsidRPr="00BC53D9" w:rsidRDefault="0035602D" w:rsidP="004020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 xml:space="preserve">УМК: Боголюбов, Л.Н.,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Лазебникова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, А.Ю. Обществознание. 10 класс: учебник для общеобразовательных организаций, базовый уровень / [Л.Н. Боголюбов и др.]; под ред. Л.Н. Боголюбова, А.Ю.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Лазебниковой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. – 2-е изд. – М.: Просвещение, 2020. 319с. </w:t>
            </w:r>
          </w:p>
        </w:tc>
      </w:tr>
      <w:tr w:rsidR="00DF2137" w:rsidRPr="00BC53D9" w:rsidTr="00BC53D9">
        <w:tc>
          <w:tcPr>
            <w:tcW w:w="1526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2F70" w:rsidRPr="00BC53D9" w:rsidRDefault="00522F70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Культурология</w:t>
            </w:r>
          </w:p>
        </w:tc>
        <w:tc>
          <w:tcPr>
            <w:tcW w:w="1417" w:type="dxa"/>
            <w:vMerge/>
          </w:tcPr>
          <w:p w:rsidR="00522F70" w:rsidRPr="00BC53D9" w:rsidRDefault="00522F70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2F70" w:rsidRPr="00BC53D9" w:rsidRDefault="005D6A3D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5670" w:type="dxa"/>
          </w:tcPr>
          <w:p w:rsidR="0035602D" w:rsidRPr="00BC53D9" w:rsidRDefault="00BC53D9" w:rsidP="004020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BD2440" w:rsidRPr="00BC53D9">
              <w:rPr>
                <w:rFonts w:ascii="Times New Roman" w:hAnsi="Times New Roman"/>
                <w:sz w:val="26"/>
                <w:szCs w:val="26"/>
              </w:rPr>
              <w:t>Программа курса (модуля) по выбору</w:t>
            </w:r>
            <w:r w:rsidR="0040207B" w:rsidRPr="00BC53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602D" w:rsidRPr="00BC53D9">
              <w:rPr>
                <w:rFonts w:ascii="Times New Roman" w:hAnsi="Times New Roman"/>
                <w:sz w:val="26"/>
                <w:szCs w:val="26"/>
              </w:rPr>
              <w:t xml:space="preserve"> «Культурология»- это теоретический способ осознания и систематизированного представления о культуре. Актуальность этой программы заключается в возможности соединения и применения знаний учащихся по ряду предметов культурологического отделения: мифологии, библейским историям, истории русской культуры, истории искусств. Программа открывает новые возможности для развития начального художественного образования в привлечении внимания не только к достижениям культуры, но и ее проблемам. Эта программа является авторизованной на основе программы по предмету «Культурология», рекомендованной Сибирским региональным учебно-методическим центром Высшего профессионального образования для межвузовского пользования в качестве Учебного пособия для студентов, обучающихся по направлениям «Гуманитарные социально- экономические науки».</w:t>
            </w:r>
          </w:p>
          <w:p w:rsidR="0035602D" w:rsidRPr="00BC53D9" w:rsidRDefault="0035602D" w:rsidP="004020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 xml:space="preserve">     Культурология рассматривает объектом культурологического исследования мир человека со всеми формами его функций и развития. Предметное поле культуры акцентируется в зависимости контекстов познания культуры. В программе освещены ряд областей: духовная культура человека и общества (религия, искусство, наука, философия); ценностный мир человека (эталоны, идеалы, правила, ценности);</w:t>
            </w:r>
          </w:p>
          <w:p w:rsidR="0035602D" w:rsidRPr="00BC53D9" w:rsidRDefault="0035602D" w:rsidP="004020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 xml:space="preserve">Очень важен момент ориентирования молодого ума на процесс на процесс становления теоретического знания о культуре через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межпредметные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связи. Через предмет «Культурология» показать достижения исторической науки, обществознания, эстетики и других наук. Программа поможет учащимся разобраться в сложной ситуации с выделением систем нравственных, эстетических и познавательных ценностей в жизни человека и общества.</w:t>
            </w:r>
          </w:p>
          <w:p w:rsidR="00522F70" w:rsidRPr="00BC53D9" w:rsidRDefault="0035602D" w:rsidP="004020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 xml:space="preserve">УМК: История России. 10-11 класс. Учебник для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общеобразоват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. Учреждений. Базовый и углубленный уровни. В 2 ч./ О.Н. Журавлева,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Т.И.Пашкова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– М.: Просвещение, 2021г. </w:t>
            </w:r>
          </w:p>
        </w:tc>
      </w:tr>
      <w:tr w:rsidR="00C6372F" w:rsidRPr="00BC53D9" w:rsidTr="00BC53D9">
        <w:tc>
          <w:tcPr>
            <w:tcW w:w="1526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2F70" w:rsidRPr="00BC53D9" w:rsidRDefault="00522F70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lastRenderedPageBreak/>
              <w:t>Экономическая география</w:t>
            </w:r>
          </w:p>
        </w:tc>
        <w:tc>
          <w:tcPr>
            <w:tcW w:w="1417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2F70" w:rsidRPr="00BC53D9" w:rsidRDefault="005D6A3D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lastRenderedPageBreak/>
              <w:t>Социально-экономический</w:t>
            </w:r>
          </w:p>
        </w:tc>
        <w:tc>
          <w:tcPr>
            <w:tcW w:w="1560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2F70" w:rsidRPr="00BC53D9" w:rsidRDefault="00522F70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BC53D9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="005D6A3D" w:rsidRPr="00BC53D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670" w:type="dxa"/>
          </w:tcPr>
          <w:p w:rsidR="0035602D" w:rsidRPr="00BC53D9" w:rsidRDefault="00BC53D9" w:rsidP="00BC53D9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</w:t>
            </w:r>
            <w:r w:rsidR="0035602D" w:rsidRPr="00BC53D9">
              <w:rPr>
                <w:rFonts w:ascii="Times New Roman" w:hAnsi="Times New Roman"/>
                <w:sz w:val="26"/>
                <w:szCs w:val="26"/>
              </w:rPr>
              <w:t xml:space="preserve">Данный </w:t>
            </w:r>
            <w:r w:rsidR="00BD2440" w:rsidRPr="00BC53D9">
              <w:rPr>
                <w:rFonts w:ascii="Times New Roman" w:hAnsi="Times New Roman"/>
                <w:sz w:val="26"/>
                <w:szCs w:val="26"/>
              </w:rPr>
              <w:t xml:space="preserve">курс (модуль) </w:t>
            </w:r>
            <w:r w:rsidR="0040207B" w:rsidRPr="00BC53D9">
              <w:rPr>
                <w:rFonts w:ascii="Times New Roman" w:hAnsi="Times New Roman"/>
                <w:sz w:val="26"/>
                <w:szCs w:val="26"/>
              </w:rPr>
              <w:t xml:space="preserve">«Экономическая география» </w:t>
            </w:r>
            <w:r w:rsidR="0035602D" w:rsidRPr="00BC53D9">
              <w:rPr>
                <w:rFonts w:ascii="Times New Roman" w:hAnsi="Times New Roman"/>
                <w:sz w:val="26"/>
                <w:szCs w:val="26"/>
              </w:rPr>
              <w:t xml:space="preserve">является логическим продолжением </w:t>
            </w:r>
            <w:r w:rsidR="0035602D" w:rsidRPr="00BC53D9">
              <w:rPr>
                <w:rFonts w:ascii="Times New Roman" w:hAnsi="Times New Roman"/>
                <w:sz w:val="26"/>
                <w:szCs w:val="26"/>
              </w:rPr>
              <w:lastRenderedPageBreak/>
              <w:t>курса «География России».</w:t>
            </w:r>
          </w:p>
          <w:p w:rsidR="0035602D" w:rsidRPr="00BC53D9" w:rsidRDefault="0035602D" w:rsidP="00BC53D9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 xml:space="preserve">В современном мире, где широкое распространение получили </w:t>
            </w: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разнонаправлен</w:t>
            </w:r>
            <w:r w:rsidR="00BC53D9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процессы глобализации и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междунаро</w:t>
            </w:r>
            <w:r w:rsidR="00BC53D9">
              <w:rPr>
                <w:rFonts w:ascii="Times New Roman" w:hAnsi="Times New Roman"/>
                <w:sz w:val="26"/>
                <w:szCs w:val="26"/>
              </w:rPr>
              <w:t>-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разделения труда, обмена опытом и сепаратизма ни одна из стран не может существовать отдельно от остального мира. В такой ситуации особенное значение приобретает сотрудничество с соседними государствами, которое невозможно без детального и комплексного изучения этих стран. С большинством из этих стран Россию объединяет общее прошлое, старейшие культурные связи, тесная взаимосвязь в экономической сфере. Все это </w:t>
            </w: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делает изучение</w:t>
            </w:r>
            <w:proofErr w:type="gram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географии России без дополнительного элективного курса «География Российского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порубежья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: «Мы и наши соседи» </w:t>
            </w: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неполным</w:t>
            </w:r>
            <w:proofErr w:type="gram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. Ещё одним важным аспектом в обосновании необходимости данного курса является то, что в большинстве действующих программ и учебниках географии отсутствуют характеристики государств Российского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порубежье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и особенно стран, бывших республик СССР, а ныне стран СНГ и Балтии. А именно они формируют современное геополитическое пространство России. </w:t>
            </w: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Содержание курса предполагает использование различных источников информации: литературные (учебные пособия, дополнительная литература, периодические издания, статистические сборники) картографические (карты, атласы), интернет.</w:t>
            </w:r>
            <w:proofErr w:type="gram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В курсе предусмотрены самостоятельная работа учащихся для подготовки презентации рефератов по выбранным темам, практические задания.</w:t>
            </w:r>
          </w:p>
          <w:p w:rsidR="00522F70" w:rsidRPr="00BC53D9" w:rsidRDefault="0035602D" w:rsidP="00BC53D9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C53D9">
              <w:rPr>
                <w:rFonts w:ascii="Times New Roman" w:hAnsi="Times New Roman" w:cs="Times New Roman"/>
                <w:sz w:val="26"/>
                <w:szCs w:val="26"/>
              </w:rPr>
              <w:t xml:space="preserve">УМК: «Российское </w:t>
            </w:r>
            <w:proofErr w:type="spellStart"/>
            <w:r w:rsidRPr="00BC53D9">
              <w:rPr>
                <w:rFonts w:ascii="Times New Roman" w:hAnsi="Times New Roman" w:cs="Times New Roman"/>
                <w:sz w:val="26"/>
                <w:szCs w:val="26"/>
              </w:rPr>
              <w:t>порубежье</w:t>
            </w:r>
            <w:proofErr w:type="spellEnd"/>
            <w:r w:rsidRPr="00BC53D9">
              <w:rPr>
                <w:rFonts w:ascii="Times New Roman" w:hAnsi="Times New Roman" w:cs="Times New Roman"/>
                <w:sz w:val="26"/>
                <w:szCs w:val="26"/>
              </w:rPr>
              <w:t>: мы и наши соседи» 10-11  классы</w:t>
            </w:r>
            <w:proofErr w:type="gramStart"/>
            <w:r w:rsidRPr="00BC53D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BC53D9">
              <w:rPr>
                <w:rFonts w:ascii="Times New Roman" w:hAnsi="Times New Roman" w:cs="Times New Roman"/>
                <w:sz w:val="26"/>
                <w:szCs w:val="26"/>
              </w:rPr>
              <w:t xml:space="preserve"> для  </w:t>
            </w:r>
            <w:proofErr w:type="spellStart"/>
            <w:r w:rsidRPr="00BC53D9">
              <w:rPr>
                <w:rFonts w:ascii="Times New Roman" w:hAnsi="Times New Roman" w:cs="Times New Roman"/>
                <w:sz w:val="26"/>
                <w:szCs w:val="26"/>
              </w:rPr>
              <w:t>общеобразователь</w:t>
            </w:r>
            <w:r w:rsidR="00BC53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53D9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BC53D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: базовый и </w:t>
            </w:r>
            <w:proofErr w:type="spellStart"/>
            <w:r w:rsidRPr="00BC53D9">
              <w:rPr>
                <w:rFonts w:ascii="Times New Roman" w:hAnsi="Times New Roman" w:cs="Times New Roman"/>
                <w:sz w:val="26"/>
                <w:szCs w:val="26"/>
              </w:rPr>
              <w:t>углубл</w:t>
            </w:r>
            <w:proofErr w:type="spellEnd"/>
            <w:r w:rsidRPr="00BC53D9">
              <w:rPr>
                <w:rFonts w:ascii="Times New Roman" w:hAnsi="Times New Roman" w:cs="Times New Roman"/>
                <w:sz w:val="26"/>
                <w:szCs w:val="26"/>
              </w:rPr>
              <w:t xml:space="preserve">. уровни /  </w:t>
            </w:r>
            <w:r w:rsidRPr="00BC53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В. Л, Бабурин, А.И. Даньшин, Л.И. </w:t>
            </w:r>
            <w:proofErr w:type="spellStart"/>
            <w:r w:rsidRPr="00BC53D9">
              <w:rPr>
                <w:rFonts w:ascii="Times New Roman" w:hAnsi="Times New Roman" w:cs="Times New Roman"/>
                <w:bCs/>
                <w:sz w:val="26"/>
                <w:szCs w:val="26"/>
              </w:rPr>
              <w:t>Елховская</w:t>
            </w:r>
            <w:proofErr w:type="spellEnd"/>
            <w:r w:rsidRPr="00BC53D9">
              <w:rPr>
                <w:rFonts w:ascii="Times New Roman" w:hAnsi="Times New Roman" w:cs="Times New Roman"/>
                <w:bCs/>
                <w:sz w:val="26"/>
                <w:szCs w:val="26"/>
              </w:rPr>
              <w:t>, О.А Род</w:t>
            </w:r>
            <w:r w:rsidR="00BC53D9">
              <w:rPr>
                <w:rFonts w:ascii="Times New Roman" w:hAnsi="Times New Roman" w:cs="Times New Roman"/>
                <w:bCs/>
                <w:sz w:val="26"/>
                <w:szCs w:val="26"/>
              </w:rPr>
              <w:t>ыгина. – М.: Просвещения, 2019</w:t>
            </w:r>
          </w:p>
        </w:tc>
      </w:tr>
      <w:tr w:rsidR="008B53EE" w:rsidRPr="00BC53D9" w:rsidTr="00BC53D9">
        <w:tc>
          <w:tcPr>
            <w:tcW w:w="1526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53EE" w:rsidRPr="00BC53D9" w:rsidRDefault="008B53EE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Трудные вопросы математики</w:t>
            </w:r>
          </w:p>
        </w:tc>
        <w:tc>
          <w:tcPr>
            <w:tcW w:w="1417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53EE" w:rsidRPr="00BC53D9" w:rsidRDefault="008B53EE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Социально-экономический</w:t>
            </w:r>
          </w:p>
        </w:tc>
        <w:tc>
          <w:tcPr>
            <w:tcW w:w="1560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53EE" w:rsidRPr="00BC53D9" w:rsidRDefault="008B53EE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1</w:t>
            </w:r>
            <w:r w:rsidRPr="00BC53D9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670" w:type="dxa"/>
          </w:tcPr>
          <w:p w:rsidR="00D526F1" w:rsidRPr="00BC53D9" w:rsidRDefault="00BC53D9" w:rsidP="0040207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E65E6" w:rsidRPr="00BC53D9">
              <w:rPr>
                <w:sz w:val="26"/>
                <w:szCs w:val="26"/>
              </w:rPr>
              <w:t>Программа курса (модуля) по выбору</w:t>
            </w:r>
            <w:r w:rsidR="00D526F1" w:rsidRPr="00BC53D9">
              <w:rPr>
                <w:sz w:val="26"/>
                <w:szCs w:val="26"/>
              </w:rPr>
              <w:t xml:space="preserve"> «Трудные вопросы математики» содержит «нестандартные» методы, которые позволяют более эффективно решить широкий класс заданий, предусматривает формирование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математикой, выбору </w:t>
            </w:r>
            <w:r w:rsidR="00D526F1" w:rsidRPr="00BC53D9">
              <w:rPr>
                <w:sz w:val="26"/>
                <w:szCs w:val="26"/>
              </w:rPr>
              <w:lastRenderedPageBreak/>
              <w:t>профиля дальнейшего обучения.  К тому же, единый государственный экзамен, в котором имеются текстовые задачи и экономического содержания, показывает, что далеко не все учащиеся справляются с ними, да и данные вопросы не рассматриваются в программе предмета математика.</w:t>
            </w:r>
          </w:p>
          <w:p w:rsidR="00D526F1" w:rsidRPr="00BC53D9" w:rsidRDefault="00D526F1" w:rsidP="0040207B">
            <w:pPr>
              <w:tabs>
                <w:tab w:val="num" w:pos="0"/>
                <w:tab w:val="left" w:pos="1260"/>
                <w:tab w:val="left" w:pos="55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 xml:space="preserve">            Значимым этапом для формирования и развития умения решать текстовые задачи с экономическим содержанием является деятельность учащихся по самостоятельному определению вида задач каждого типа, составлению математической модели и алгоритма их решения. </w:t>
            </w: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Таким образом, содержание курса охватывает все основные типы текстовых задач с экономическим содержание.</w:t>
            </w:r>
            <w:proofErr w:type="gramEnd"/>
          </w:p>
          <w:p w:rsidR="00D526F1" w:rsidRPr="00BC53D9" w:rsidRDefault="00D526F1" w:rsidP="0040207B">
            <w:pPr>
              <w:pStyle w:val="3"/>
              <w:spacing w:before="0" w:beforeAutospacing="0" w:after="0" w:afterAutospacing="0"/>
              <w:ind w:firstLine="500"/>
              <w:jc w:val="both"/>
              <w:outlineLvl w:val="2"/>
              <w:rPr>
                <w:rFonts w:eastAsiaTheme="minorEastAsia"/>
                <w:b w:val="0"/>
                <w:bCs w:val="0"/>
                <w:sz w:val="26"/>
                <w:szCs w:val="26"/>
              </w:rPr>
            </w:pPr>
            <w:r w:rsidRPr="00BC53D9">
              <w:rPr>
                <w:rFonts w:eastAsiaTheme="minorEastAsia"/>
                <w:b w:val="0"/>
                <w:sz w:val="26"/>
                <w:szCs w:val="26"/>
              </w:rPr>
              <w:t xml:space="preserve">   Задачи, представленные в данном курсе, демонстрируют практическую ценность математики, позволяют активизировать учебную деятельность, формируют знания и способности к деятельности, которые актуальны и востребованы практикой, рынком труда.</w:t>
            </w:r>
            <w:r w:rsidRPr="00BC53D9">
              <w:rPr>
                <w:rFonts w:eastAsiaTheme="minorEastAsia"/>
                <w:b w:val="0"/>
                <w:bCs w:val="0"/>
                <w:sz w:val="26"/>
                <w:szCs w:val="26"/>
              </w:rPr>
              <w:t xml:space="preserve"> Также способствует развитию познавательных интересов, мышления обучающихся.</w:t>
            </w:r>
          </w:p>
          <w:p w:rsidR="00D526F1" w:rsidRPr="00BC53D9" w:rsidRDefault="00D526F1" w:rsidP="0040207B">
            <w:pPr>
              <w:ind w:firstLine="5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 xml:space="preserve">   Содержание программы направленно на демонстрацию применения математики в экономике и управления и опирается на знания, полученные в курсе алгебры основной школы (содержательная линия «Проценты»).</w:t>
            </w:r>
          </w:p>
          <w:p w:rsidR="008B53EE" w:rsidRPr="00BC53D9" w:rsidRDefault="00C32330" w:rsidP="0040207B">
            <w:pPr>
              <w:pStyle w:val="a6"/>
              <w:ind w:left="0"/>
              <w:rPr>
                <w:spacing w:val="1"/>
                <w:sz w:val="26"/>
                <w:szCs w:val="26"/>
              </w:rPr>
            </w:pPr>
            <w:r w:rsidRPr="00BC53D9">
              <w:rPr>
                <w:sz w:val="26"/>
                <w:szCs w:val="26"/>
              </w:rPr>
              <w:t xml:space="preserve">УМК: </w:t>
            </w:r>
            <w:r w:rsidR="00D526F1" w:rsidRPr="00BC53D9">
              <w:rPr>
                <w:sz w:val="26"/>
                <w:szCs w:val="26"/>
              </w:rPr>
              <w:t>Учебное пособие</w:t>
            </w:r>
            <w:r w:rsidR="00D526F1" w:rsidRPr="00BC53D9">
              <w:rPr>
                <w:spacing w:val="1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</w:rPr>
              <w:t>«ЕГЭ</w:t>
            </w:r>
            <w:r w:rsidR="00D526F1" w:rsidRPr="00BC53D9">
              <w:rPr>
                <w:spacing w:val="1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</w:rPr>
              <w:t>100</w:t>
            </w:r>
            <w:r w:rsidR="00D526F1" w:rsidRPr="00BC53D9">
              <w:rPr>
                <w:spacing w:val="1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</w:rPr>
              <w:t>баллов. Математика.</w:t>
            </w:r>
            <w:r w:rsidR="00D526F1" w:rsidRPr="00BC53D9">
              <w:rPr>
                <w:spacing w:val="1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</w:rPr>
              <w:t>Профильный</w:t>
            </w:r>
            <w:r w:rsidR="00D526F1" w:rsidRPr="00BC53D9">
              <w:rPr>
                <w:spacing w:val="-62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</w:rPr>
              <w:t>уровень.</w:t>
            </w:r>
            <w:r w:rsidR="00D526F1" w:rsidRPr="00BC53D9">
              <w:rPr>
                <w:spacing w:val="-14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</w:rPr>
              <w:t>Экономические</w:t>
            </w:r>
            <w:r w:rsidR="00D526F1" w:rsidRPr="00BC53D9">
              <w:rPr>
                <w:spacing w:val="-15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</w:rPr>
              <w:t>задачи»</w:t>
            </w:r>
            <w:r w:rsidR="00D526F1" w:rsidRPr="00BC53D9">
              <w:rPr>
                <w:spacing w:val="-16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</w:rPr>
              <w:t>Ю.В.</w:t>
            </w:r>
            <w:r w:rsidR="00D526F1" w:rsidRPr="00BC53D9">
              <w:rPr>
                <w:spacing w:val="-13"/>
                <w:sz w:val="26"/>
                <w:szCs w:val="26"/>
              </w:rPr>
              <w:t xml:space="preserve"> </w:t>
            </w:r>
            <w:proofErr w:type="gramStart"/>
            <w:r w:rsidR="00D526F1" w:rsidRPr="00BC53D9">
              <w:rPr>
                <w:sz w:val="26"/>
                <w:szCs w:val="26"/>
              </w:rPr>
              <w:t>Садовничий</w:t>
            </w:r>
            <w:proofErr w:type="gramEnd"/>
            <w:r w:rsidR="00D526F1" w:rsidRPr="00BC53D9">
              <w:rPr>
                <w:sz w:val="26"/>
                <w:szCs w:val="26"/>
              </w:rPr>
              <w:t>.</w:t>
            </w:r>
            <w:r w:rsidR="00D526F1" w:rsidRPr="00BC53D9">
              <w:rPr>
                <w:spacing w:val="-15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</w:rPr>
              <w:t>М.:</w:t>
            </w:r>
            <w:r w:rsidR="00D526F1" w:rsidRPr="00BC53D9">
              <w:rPr>
                <w:spacing w:val="-14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</w:rPr>
              <w:t>Издательство</w:t>
            </w:r>
            <w:r w:rsidR="00D526F1" w:rsidRPr="00BC53D9">
              <w:rPr>
                <w:spacing w:val="-13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</w:rPr>
              <w:t xml:space="preserve">«Экзамен», </w:t>
            </w:r>
            <w:r w:rsidR="00D526F1" w:rsidRPr="00BC53D9">
              <w:rPr>
                <w:spacing w:val="-63"/>
                <w:sz w:val="26"/>
                <w:szCs w:val="26"/>
              </w:rPr>
              <w:t xml:space="preserve">     </w:t>
            </w:r>
            <w:r w:rsidR="00D526F1" w:rsidRPr="00BC53D9">
              <w:rPr>
                <w:sz w:val="26"/>
                <w:szCs w:val="26"/>
              </w:rPr>
              <w:t>2019</w:t>
            </w:r>
            <w:r w:rsidR="00D526F1" w:rsidRPr="00BC53D9">
              <w:rPr>
                <w:spacing w:val="-2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</w:rPr>
              <w:t>г.;</w:t>
            </w:r>
            <w:r w:rsidR="00D526F1" w:rsidRPr="00BC53D9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="00D526F1" w:rsidRPr="00BC53D9">
              <w:rPr>
                <w:sz w:val="26"/>
                <w:szCs w:val="26"/>
                <w:lang w:eastAsia="ru-RU"/>
              </w:rPr>
              <w:t>Абчук</w:t>
            </w:r>
            <w:proofErr w:type="spellEnd"/>
            <w:r w:rsidR="00D526F1" w:rsidRPr="00BC53D9">
              <w:rPr>
                <w:sz w:val="26"/>
                <w:szCs w:val="26"/>
                <w:lang w:eastAsia="ru-RU"/>
              </w:rPr>
              <w:t xml:space="preserve"> В.А. Экономико-математические методы: Элементарная математики и логика. Методы исследования операций. – СПб</w:t>
            </w:r>
            <w:proofErr w:type="gramStart"/>
            <w:r w:rsidR="00D526F1" w:rsidRPr="00BC53D9">
              <w:rPr>
                <w:sz w:val="26"/>
                <w:szCs w:val="26"/>
                <w:lang w:eastAsia="ru-RU"/>
              </w:rPr>
              <w:t xml:space="preserve">.: </w:t>
            </w:r>
            <w:proofErr w:type="gramEnd"/>
            <w:r w:rsidR="00D526F1" w:rsidRPr="00BC53D9">
              <w:rPr>
                <w:sz w:val="26"/>
                <w:szCs w:val="26"/>
                <w:lang w:eastAsia="ru-RU"/>
              </w:rPr>
              <w:t>Союз, 1999;</w:t>
            </w:r>
            <w:r w:rsidR="00D526F1" w:rsidRPr="00BC53D9">
              <w:rPr>
                <w:spacing w:val="1"/>
                <w:sz w:val="26"/>
                <w:szCs w:val="26"/>
              </w:rPr>
              <w:t xml:space="preserve"> </w:t>
            </w:r>
            <w:r w:rsidR="00D526F1" w:rsidRPr="00BC53D9">
              <w:rPr>
                <w:sz w:val="26"/>
                <w:szCs w:val="26"/>
                <w:lang w:eastAsia="ru-RU"/>
              </w:rPr>
              <w:t>Бутузов В.Ф., Калягин Ю.М. и др. Математика. Учебник для экономистов. 10-11 классы. – М.: Синтаксис-пресс, 1996; Замков О.О. и др. Математические методы в экономике. – М.: Дело и сервис, 2004.</w:t>
            </w:r>
          </w:p>
        </w:tc>
      </w:tr>
      <w:tr w:rsidR="008B53EE" w:rsidRPr="00BC53D9" w:rsidTr="00BC53D9">
        <w:tc>
          <w:tcPr>
            <w:tcW w:w="1526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53EE" w:rsidRPr="00BC53D9" w:rsidRDefault="008B53EE" w:rsidP="0040207B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Деловой английский</w:t>
            </w:r>
          </w:p>
        </w:tc>
        <w:tc>
          <w:tcPr>
            <w:tcW w:w="1417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53EE" w:rsidRPr="00BC53D9" w:rsidRDefault="008B53EE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Гуманитарный</w:t>
            </w:r>
          </w:p>
        </w:tc>
        <w:tc>
          <w:tcPr>
            <w:tcW w:w="1560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53EE" w:rsidRPr="00BC53D9" w:rsidRDefault="008B53EE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1</w:t>
            </w:r>
            <w:r w:rsidRPr="00BC53D9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670" w:type="dxa"/>
          </w:tcPr>
          <w:p w:rsidR="00EE65E6" w:rsidRPr="00BC53D9" w:rsidRDefault="00BC53D9" w:rsidP="00BC53D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E65E6" w:rsidRPr="00BC53D9">
              <w:rPr>
                <w:sz w:val="26"/>
                <w:szCs w:val="26"/>
              </w:rPr>
              <w:t>Программа курса (модуля) по выбору</w:t>
            </w:r>
            <w:r w:rsidR="00EE65E6" w:rsidRPr="00BC53D9">
              <w:rPr>
                <w:rStyle w:val="a4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E65E6" w:rsidRPr="00BC53D9">
              <w:rPr>
                <w:rStyle w:val="c0"/>
                <w:rFonts w:eastAsia="Calibri"/>
                <w:color w:val="000000"/>
                <w:sz w:val="26"/>
                <w:szCs w:val="26"/>
              </w:rPr>
              <w:t>«Дел</w:t>
            </w:r>
            <w:r w:rsidR="0040207B" w:rsidRPr="00BC53D9">
              <w:rPr>
                <w:rStyle w:val="c0"/>
                <w:rFonts w:eastAsia="Calibri"/>
                <w:color w:val="000000"/>
                <w:sz w:val="26"/>
                <w:szCs w:val="26"/>
              </w:rPr>
              <w:t xml:space="preserve">овой английский» представляется </w:t>
            </w:r>
            <w:r w:rsidR="00EE65E6" w:rsidRPr="00BC53D9">
              <w:rPr>
                <w:rStyle w:val="c0"/>
                <w:rFonts w:eastAsia="Calibri"/>
                <w:color w:val="000000"/>
                <w:sz w:val="26"/>
                <w:szCs w:val="26"/>
              </w:rPr>
              <w:t>особенно</w:t>
            </w:r>
            <w:r w:rsidR="0040207B" w:rsidRPr="00BC53D9">
              <w:rPr>
                <w:rStyle w:val="c0"/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EE65E6" w:rsidRPr="00BC53D9">
              <w:rPr>
                <w:rStyle w:val="c0"/>
                <w:rFonts w:eastAsia="Calibri"/>
                <w:color w:val="000000"/>
                <w:sz w:val="26"/>
                <w:szCs w:val="26"/>
              </w:rPr>
              <w:t> </w:t>
            </w:r>
            <w:r w:rsidR="00EE65E6" w:rsidRPr="00BC53D9">
              <w:rPr>
                <w:rStyle w:val="c0"/>
                <w:rFonts w:eastAsia="Calibri"/>
                <w:bCs/>
                <w:color w:val="000000"/>
                <w:sz w:val="26"/>
                <w:szCs w:val="26"/>
              </w:rPr>
              <w:t>актуальным,</w:t>
            </w:r>
            <w:r w:rsidR="00EE65E6" w:rsidRPr="00BC53D9">
              <w:rPr>
                <w:rStyle w:val="c0"/>
                <w:rFonts w:eastAsia="Calibri"/>
                <w:color w:val="000000"/>
                <w:sz w:val="26"/>
                <w:szCs w:val="26"/>
              </w:rPr>
              <w:t xml:space="preserve"> так как способствует приобретению стабильных знаний и навыков, необходимых для профессионально - ориентированного общения. Данный курс полезен для тех учащихся, которые собираются </w:t>
            </w:r>
            <w:r w:rsidR="00EE65E6" w:rsidRPr="00BC53D9">
              <w:rPr>
                <w:rStyle w:val="c0"/>
                <w:rFonts w:eastAsia="Calibri"/>
                <w:color w:val="000000"/>
                <w:sz w:val="26"/>
                <w:szCs w:val="26"/>
              </w:rPr>
              <w:lastRenderedPageBreak/>
              <w:t>продолжить свое образование и начать карьеру в области бизнеса. Программа позволяет расширить учебную тематику и уделить внимание стилистическим особенностям устной и письменной речи, терминологии, а также привлечь научно-популярные профильно-ориентированные тексты. Большое внимание уделяется письменной речи, а именно переписке применительно к деловой сфере общения.</w:t>
            </w:r>
          </w:p>
          <w:p w:rsidR="00EE65E6" w:rsidRPr="00BC53D9" w:rsidRDefault="00EE65E6" w:rsidP="00BC53D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C53D9">
              <w:rPr>
                <w:rStyle w:val="c0"/>
                <w:rFonts w:eastAsia="Calibri"/>
                <w:b/>
                <w:bCs/>
                <w:color w:val="000000"/>
                <w:sz w:val="26"/>
                <w:szCs w:val="26"/>
              </w:rPr>
              <w:t> </w:t>
            </w:r>
            <w:r w:rsidRPr="00BC53D9">
              <w:rPr>
                <w:rStyle w:val="c0"/>
                <w:rFonts w:eastAsia="Calibri"/>
                <w:bCs/>
                <w:color w:val="000000"/>
                <w:sz w:val="26"/>
                <w:szCs w:val="26"/>
              </w:rPr>
              <w:t>Новизна</w:t>
            </w:r>
            <w:r w:rsidRPr="00BC53D9">
              <w:rPr>
                <w:rStyle w:val="c0"/>
                <w:rFonts w:eastAsia="Calibri"/>
                <w:color w:val="000000"/>
                <w:sz w:val="26"/>
                <w:szCs w:val="26"/>
              </w:rPr>
              <w:t> данного курса заключается в том, что</w:t>
            </w:r>
            <w:r w:rsidRPr="00BC53D9">
              <w:rPr>
                <w:rStyle w:val="c0"/>
                <w:rFonts w:eastAsia="Calibri"/>
                <w:b/>
                <w:bCs/>
                <w:color w:val="000000"/>
                <w:sz w:val="26"/>
                <w:szCs w:val="26"/>
              </w:rPr>
              <w:t>  </w:t>
            </w:r>
            <w:r w:rsidRPr="00BC53D9">
              <w:rPr>
                <w:rStyle w:val="c0"/>
                <w:rFonts w:eastAsia="Calibri"/>
                <w:color w:val="000000"/>
                <w:sz w:val="26"/>
                <w:szCs w:val="26"/>
              </w:rPr>
              <w:t>программа не дублирует содержание государственных стандартов по иностранным языкам, содержит новые знания, представляющие профессиональный и познавательный интерес для учащихся.</w:t>
            </w:r>
          </w:p>
          <w:p w:rsidR="00EE65E6" w:rsidRPr="00BC53D9" w:rsidRDefault="00EE65E6" w:rsidP="00BC53D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C53D9">
              <w:rPr>
                <w:rStyle w:val="c0"/>
                <w:rFonts w:eastAsia="Calibri"/>
                <w:color w:val="000000"/>
                <w:sz w:val="26"/>
                <w:szCs w:val="26"/>
              </w:rPr>
              <w:t>Предлагаемая программа относится к курсам по выбору и составлена в соответствии с требованиями Федерального государственного образовательного стандарта среднего (полного) общего образования.</w:t>
            </w:r>
          </w:p>
          <w:p w:rsidR="008B53EE" w:rsidRPr="00BC53D9" w:rsidRDefault="00D526F1" w:rsidP="0040207B">
            <w:pPr>
              <w:jc w:val="both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BC53D9">
              <w:rPr>
                <w:rFonts w:ascii="Times New Roman" w:hAnsi="Times New Roman"/>
                <w:sz w:val="26"/>
                <w:szCs w:val="26"/>
                <w:lang w:eastAsia="ar-SA"/>
              </w:rPr>
              <w:t>УМК</w:t>
            </w:r>
            <w:r w:rsidRPr="00BC53D9">
              <w:rPr>
                <w:rFonts w:ascii="Times New Roman" w:hAnsi="Times New Roman"/>
                <w:sz w:val="26"/>
                <w:szCs w:val="26"/>
                <w:lang w:val="en-US" w:eastAsia="ar-SA"/>
              </w:rPr>
              <w:t xml:space="preserve">: “Intelligent Business Pre-Intermediate”, </w:t>
            </w:r>
            <w:r w:rsidRPr="00BC53D9">
              <w:rPr>
                <w:rFonts w:ascii="Times New Roman" w:hAnsi="Times New Roman"/>
                <w:sz w:val="26"/>
                <w:szCs w:val="26"/>
                <w:lang w:eastAsia="ar-SA"/>
              </w:rPr>
              <w:t>автор</w:t>
            </w:r>
            <w:r w:rsidRPr="00BC53D9">
              <w:rPr>
                <w:rFonts w:ascii="Times New Roman" w:hAnsi="Times New Roman"/>
                <w:sz w:val="26"/>
                <w:szCs w:val="26"/>
                <w:lang w:val="en-US" w:eastAsia="ar-SA"/>
              </w:rPr>
              <w:t xml:space="preserve"> Christine Jonson, </w:t>
            </w:r>
            <w:r w:rsidRPr="00BC53D9">
              <w:rPr>
                <w:rFonts w:ascii="Times New Roman" w:hAnsi="Times New Roman"/>
                <w:sz w:val="26"/>
                <w:szCs w:val="26"/>
                <w:lang w:eastAsia="ar-SA"/>
              </w:rPr>
              <w:t>издательство</w:t>
            </w:r>
            <w:r w:rsidRPr="00BC53D9">
              <w:rPr>
                <w:rFonts w:ascii="Times New Roman" w:hAnsi="Times New Roman"/>
                <w:sz w:val="26"/>
                <w:szCs w:val="26"/>
                <w:lang w:val="en-US" w:eastAsia="ar-SA"/>
              </w:rPr>
              <w:t xml:space="preserve"> Pearson, Longman, 2018</w:t>
            </w:r>
          </w:p>
        </w:tc>
      </w:tr>
      <w:tr w:rsidR="008B53EE" w:rsidRPr="00BC53D9" w:rsidTr="00BC53D9">
        <w:tc>
          <w:tcPr>
            <w:tcW w:w="1526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53EE" w:rsidRPr="00BC53D9" w:rsidRDefault="008B53EE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Трудные вопросы биологии</w:t>
            </w:r>
          </w:p>
        </w:tc>
        <w:tc>
          <w:tcPr>
            <w:tcW w:w="1417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53EE" w:rsidRPr="00BC53D9" w:rsidRDefault="008B53EE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Естественно-научный</w:t>
            </w:r>
            <w:proofErr w:type="gramEnd"/>
          </w:p>
        </w:tc>
        <w:tc>
          <w:tcPr>
            <w:tcW w:w="1560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53EE" w:rsidRPr="00BC53D9" w:rsidRDefault="008B53EE" w:rsidP="00402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>1</w:t>
            </w:r>
            <w:r w:rsidRPr="00BC53D9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BC53D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670" w:type="dxa"/>
          </w:tcPr>
          <w:p w:rsidR="00D526F1" w:rsidRPr="00BC53D9" w:rsidRDefault="00BC53D9" w:rsidP="004020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EE65E6" w:rsidRPr="00BC53D9">
              <w:rPr>
                <w:rFonts w:ascii="Times New Roman" w:hAnsi="Times New Roman"/>
                <w:sz w:val="26"/>
                <w:szCs w:val="26"/>
              </w:rPr>
              <w:t xml:space="preserve">Программа курса (модуля) по выбору </w:t>
            </w:r>
            <w:r w:rsidR="00D526F1" w:rsidRPr="00BC53D9">
              <w:rPr>
                <w:rFonts w:ascii="Times New Roman" w:hAnsi="Times New Roman"/>
                <w:sz w:val="26"/>
                <w:szCs w:val="26"/>
              </w:rPr>
              <w:t xml:space="preserve">«Трудные вопросы биологии» конкретизирует содержание биологии и дает примерное распределение учебных часов по содержательным компонентам и модулям. Данная 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образовательной программы конкретной организации.    Кроме того, при изучении курса используются задания, которые систематизированы по разделам, темам и типам, что позволяет эффективно контролировать степень </w:t>
            </w:r>
            <w:proofErr w:type="gramStart"/>
            <w:r w:rsidR="00D526F1" w:rsidRPr="00BC53D9">
              <w:rPr>
                <w:rFonts w:ascii="Times New Roman" w:hAnsi="Times New Roman"/>
                <w:sz w:val="26"/>
                <w:szCs w:val="26"/>
              </w:rPr>
              <w:t>усвоения</w:t>
            </w:r>
            <w:proofErr w:type="gramEnd"/>
            <w:r w:rsidR="00D526F1" w:rsidRPr="00BC53D9">
              <w:rPr>
                <w:rFonts w:ascii="Times New Roman" w:hAnsi="Times New Roman"/>
                <w:sz w:val="26"/>
                <w:szCs w:val="26"/>
              </w:rPr>
              <w:t xml:space="preserve"> как отдельных тем, так и всего курса в целом. </w:t>
            </w:r>
          </w:p>
          <w:p w:rsidR="00D526F1" w:rsidRPr="00BC53D9" w:rsidRDefault="00D526F1" w:rsidP="004020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ab/>
              <w:t xml:space="preserve">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 </w:t>
            </w:r>
          </w:p>
          <w:p w:rsidR="008B53EE" w:rsidRPr="00BC53D9" w:rsidRDefault="00D526F1" w:rsidP="004020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sz w:val="26"/>
                <w:szCs w:val="26"/>
              </w:rPr>
              <w:t xml:space="preserve">УМК: Бородин П.М., Высоцкая Л.В., Дымшиц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Г.М.и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др. Биология. 10 – 11 классы: учеб</w:t>
            </w: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ля общеобразовательных организаций: углубленный уровень: в 2-х ч., ч. 1 / под ред. </w:t>
            </w:r>
            <w:r w:rsidRPr="00BC53D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В.К Шумного. Г.М. Дымшица. – М.: Просвещение, 2019. – 303 с. ; Бородин П.М., Высоцкая Л.В., Дымшиц </w:t>
            </w:r>
            <w:proofErr w:type="spellStart"/>
            <w:r w:rsidRPr="00BC53D9">
              <w:rPr>
                <w:rFonts w:ascii="Times New Roman" w:hAnsi="Times New Roman"/>
                <w:sz w:val="26"/>
                <w:szCs w:val="26"/>
              </w:rPr>
              <w:t>Г.М.и</w:t>
            </w:r>
            <w:proofErr w:type="spell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др. Биология. 10 – 11 классы: учеб</w:t>
            </w: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C53D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BC53D9">
              <w:rPr>
                <w:rFonts w:ascii="Times New Roman" w:hAnsi="Times New Roman"/>
                <w:sz w:val="26"/>
                <w:szCs w:val="26"/>
              </w:rPr>
              <w:t xml:space="preserve">ля общеобразовательных организаций: углубленный уровень: в 2-х ч., ч. 2 / под ред. В.К Шумного. Г.М. Дымшица. – М.: Просвещение, 2019. – 287 с. </w:t>
            </w:r>
          </w:p>
        </w:tc>
      </w:tr>
      <w:tr w:rsidR="008B53EE" w:rsidRPr="00BC53D9" w:rsidTr="00BC53D9">
        <w:tc>
          <w:tcPr>
            <w:tcW w:w="1526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3EE" w:rsidRPr="00BC53D9" w:rsidRDefault="008B53EE" w:rsidP="004020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Решение расчетных задач по химии</w:t>
            </w:r>
          </w:p>
        </w:tc>
        <w:tc>
          <w:tcPr>
            <w:tcW w:w="1417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3EE" w:rsidRPr="00BC53D9" w:rsidRDefault="0040207B" w:rsidP="004020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="008B53EE"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стественно-научный</w:t>
            </w:r>
            <w:proofErr w:type="gramEnd"/>
          </w:p>
        </w:tc>
        <w:tc>
          <w:tcPr>
            <w:tcW w:w="1560" w:type="dxa"/>
          </w:tcPr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0207B" w:rsidRPr="00BC53D9" w:rsidRDefault="0040207B" w:rsidP="004020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53EE" w:rsidRPr="00BC53D9" w:rsidRDefault="008B53EE" w:rsidP="004020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5670" w:type="dxa"/>
          </w:tcPr>
          <w:p w:rsidR="00D526F1" w:rsidRPr="00BC53D9" w:rsidRDefault="00EE65E6" w:rsidP="0040207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C53D9">
              <w:rPr>
                <w:color w:val="000000" w:themeColor="text1"/>
                <w:sz w:val="26"/>
                <w:szCs w:val="26"/>
              </w:rPr>
              <w:t xml:space="preserve">Программа курса (модуля) по выбору </w:t>
            </w:r>
            <w:r w:rsidRPr="00BC53D9">
              <w:rPr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r w:rsidRPr="00BC53D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Решение</w:t>
            </w:r>
            <w:r w:rsidRPr="00BC53D9">
              <w:rPr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BC53D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расчетных</w:t>
            </w:r>
            <w:r w:rsidRPr="00BC53D9">
              <w:rPr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BC53D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задач</w:t>
            </w:r>
            <w:r w:rsidRPr="00BC53D9">
              <w:rPr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BC53D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по</w:t>
            </w:r>
            <w:r w:rsidRPr="00BC53D9">
              <w:rPr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BC53D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химии</w:t>
            </w:r>
            <w:r w:rsidRPr="00BC53D9">
              <w:rPr>
                <w:color w:val="000000" w:themeColor="text1"/>
                <w:sz w:val="26"/>
                <w:szCs w:val="26"/>
                <w:shd w:val="clear" w:color="auto" w:fill="FFFFFF"/>
              </w:rPr>
              <w:t>» является развитие умений у обучающихся решать расчетные задачи, развитие общих интеллектуальных умений, а именно: логического мышления, умений анализировать, конкретизировать, обобщать, применять приемы сравнения, развитие творческого мышления.</w:t>
            </w:r>
            <w:proofErr w:type="gramEnd"/>
            <w:r w:rsidR="00D526F1" w:rsidRPr="00BC53D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D526F1" w:rsidRPr="00BC53D9">
              <w:rPr>
                <w:color w:val="000000" w:themeColor="text1"/>
                <w:sz w:val="26"/>
                <w:szCs w:val="26"/>
              </w:rPr>
      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      </w:r>
          </w:p>
          <w:p w:rsidR="00D526F1" w:rsidRPr="00BC53D9" w:rsidRDefault="00D526F1" w:rsidP="0040207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BC53D9">
              <w:rPr>
                <w:color w:val="000000" w:themeColor="text1"/>
                <w:sz w:val="26"/>
                <w:szCs w:val="26"/>
              </w:rPr>
      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 является одним из показателей уровня развития химического мышления учащихся, глубины усвоения ими учебного материала</w:t>
            </w:r>
          </w:p>
          <w:p w:rsidR="008B53EE" w:rsidRPr="00BC53D9" w:rsidRDefault="00D526F1" w:rsidP="0040207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УМК: </w:t>
            </w:r>
            <w:r w:rsidRPr="00BC53D9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Гольдфарб Я.Л., Ходаков Ю.В.</w:t>
            </w:r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 Химия. Задачник, 8-11 классы, 2001.; </w:t>
            </w:r>
            <w:r w:rsidRPr="00BC53D9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Короленко М.В. </w:t>
            </w:r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Задачи по органической химии с </w:t>
            </w:r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методическими рекомендациями и примерами решений. М.: ИМА-</w:t>
            </w:r>
            <w:proofErr w:type="spellStart"/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Принт</w:t>
            </w:r>
            <w:proofErr w:type="spellEnd"/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1993, 48 с.; </w:t>
            </w:r>
            <w:r w:rsidRPr="00BC53D9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Кузнецова Н.Е., Титова И.М., Гора Н.Н.</w:t>
            </w:r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 Химия: учебник для 10 класса общеобразовательного учреждения/ под ред. проф. Н.Е. Кузнецовой-М.: </w:t>
            </w:r>
            <w:proofErr w:type="spellStart"/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Вентана</w:t>
            </w:r>
            <w:proofErr w:type="spellEnd"/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Граф, 2004.;</w:t>
            </w:r>
            <w:r w:rsidRPr="00BC53D9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Кузнецова Н.Е., Литвинова Т.Н., Левкин А.Н.</w:t>
            </w:r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 Химия: учебник для 11 класса общеобразовательного </w:t>
            </w:r>
            <w:proofErr w:type="spellStart"/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</w:t>
            </w:r>
            <w:proofErr w:type="spellEnd"/>
            <w:r w:rsidR="0040207B"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реждения</w:t>
            </w:r>
            <w:proofErr w:type="spellEnd"/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(профильный уровень, в 2ч.)/ под ред. проф. Н.Е. Кузнецовой. </w:t>
            </w:r>
            <w:proofErr w:type="gramStart"/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-М</w:t>
            </w:r>
            <w:proofErr w:type="gramEnd"/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.: </w:t>
            </w:r>
            <w:proofErr w:type="spellStart"/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Вентана</w:t>
            </w:r>
            <w:proofErr w:type="spellEnd"/>
            <w:r w:rsidRPr="00BC5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Граф, 2005. и др.</w:t>
            </w:r>
          </w:p>
        </w:tc>
      </w:tr>
    </w:tbl>
    <w:p w:rsidR="00522F70" w:rsidRPr="000C2A46" w:rsidRDefault="00522F70" w:rsidP="000C2A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2A46" w:rsidRPr="00BC53D9" w:rsidRDefault="000C2A46" w:rsidP="00DF2137">
      <w:pPr>
        <w:pStyle w:val="a6"/>
        <w:ind w:left="0"/>
        <w:rPr>
          <w:sz w:val="26"/>
          <w:szCs w:val="26"/>
        </w:rPr>
      </w:pPr>
      <w:r w:rsidRPr="00DF2137">
        <w:rPr>
          <w:sz w:val="28"/>
          <w:szCs w:val="28"/>
        </w:rPr>
        <w:t xml:space="preserve">      </w:t>
      </w:r>
      <w:r w:rsidRPr="00BC53D9">
        <w:rPr>
          <w:sz w:val="26"/>
          <w:szCs w:val="26"/>
        </w:rPr>
        <w:t>Учебные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предметы,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курсы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(модули)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по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выбору,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предлагаемые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 xml:space="preserve">МБОУ </w:t>
      </w:r>
      <w:proofErr w:type="spellStart"/>
      <w:r w:rsidRPr="00BC53D9">
        <w:rPr>
          <w:sz w:val="26"/>
          <w:szCs w:val="26"/>
        </w:rPr>
        <w:t>лиццем</w:t>
      </w:r>
      <w:proofErr w:type="spellEnd"/>
      <w:r w:rsidRPr="00BC53D9">
        <w:rPr>
          <w:sz w:val="26"/>
          <w:szCs w:val="26"/>
        </w:rPr>
        <w:t xml:space="preserve"> имени генерал-майора </w:t>
      </w:r>
      <w:proofErr w:type="spellStart"/>
      <w:r w:rsidRPr="00BC53D9">
        <w:rPr>
          <w:sz w:val="26"/>
          <w:szCs w:val="26"/>
        </w:rPr>
        <w:t>Хисматулина</w:t>
      </w:r>
      <w:proofErr w:type="spellEnd"/>
      <w:r w:rsidRPr="00BC53D9">
        <w:rPr>
          <w:sz w:val="26"/>
          <w:szCs w:val="26"/>
        </w:rPr>
        <w:t xml:space="preserve"> В.И.,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учитывают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выбранные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профили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и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возможности</w:t>
      </w:r>
      <w:r w:rsidRPr="00BC53D9">
        <w:rPr>
          <w:spacing w:val="1"/>
          <w:sz w:val="26"/>
          <w:szCs w:val="26"/>
        </w:rPr>
        <w:t xml:space="preserve"> </w:t>
      </w:r>
      <w:r w:rsidR="00DF2137" w:rsidRPr="00BC53D9">
        <w:rPr>
          <w:sz w:val="26"/>
          <w:szCs w:val="26"/>
        </w:rPr>
        <w:t>лицея</w:t>
      </w:r>
      <w:r w:rsidRPr="00BC53D9">
        <w:rPr>
          <w:sz w:val="26"/>
          <w:szCs w:val="26"/>
        </w:rPr>
        <w:t>. Изучение дополнительных учебных предметов, курсов (модулей) по выбору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обучающихся</w:t>
      </w:r>
      <w:r w:rsidRPr="00BC53D9">
        <w:rPr>
          <w:spacing w:val="-1"/>
          <w:sz w:val="26"/>
          <w:szCs w:val="26"/>
        </w:rPr>
        <w:t xml:space="preserve"> </w:t>
      </w:r>
      <w:r w:rsidRPr="00BC53D9">
        <w:rPr>
          <w:sz w:val="26"/>
          <w:szCs w:val="26"/>
        </w:rPr>
        <w:t>согласно ФГОС СОО</w:t>
      </w:r>
      <w:r w:rsidRPr="00BC53D9">
        <w:rPr>
          <w:spacing w:val="-1"/>
          <w:sz w:val="26"/>
          <w:szCs w:val="26"/>
        </w:rPr>
        <w:t xml:space="preserve"> </w:t>
      </w:r>
      <w:r w:rsidRPr="00BC53D9">
        <w:rPr>
          <w:sz w:val="26"/>
          <w:szCs w:val="26"/>
        </w:rPr>
        <w:t>обеспечивает:</w:t>
      </w:r>
    </w:p>
    <w:p w:rsidR="00DF2137" w:rsidRPr="00BC53D9" w:rsidRDefault="000C2A46" w:rsidP="00DF2137">
      <w:pPr>
        <w:pStyle w:val="a6"/>
        <w:numPr>
          <w:ilvl w:val="0"/>
          <w:numId w:val="1"/>
        </w:numPr>
        <w:rPr>
          <w:sz w:val="26"/>
          <w:szCs w:val="26"/>
        </w:rPr>
      </w:pPr>
      <w:r w:rsidRPr="00BC53D9">
        <w:rPr>
          <w:sz w:val="26"/>
          <w:szCs w:val="26"/>
        </w:rPr>
        <w:t>удовлетворение</w:t>
      </w:r>
      <w:r w:rsidRPr="00BC53D9">
        <w:rPr>
          <w:spacing w:val="-6"/>
          <w:sz w:val="26"/>
          <w:szCs w:val="26"/>
        </w:rPr>
        <w:t xml:space="preserve"> </w:t>
      </w:r>
      <w:r w:rsidRPr="00BC53D9">
        <w:rPr>
          <w:sz w:val="26"/>
          <w:szCs w:val="26"/>
        </w:rPr>
        <w:t>индивидуальных</w:t>
      </w:r>
      <w:r w:rsidRPr="00BC53D9">
        <w:rPr>
          <w:spacing w:val="-4"/>
          <w:sz w:val="26"/>
          <w:szCs w:val="26"/>
        </w:rPr>
        <w:t xml:space="preserve"> </w:t>
      </w:r>
      <w:r w:rsidRPr="00BC53D9">
        <w:rPr>
          <w:sz w:val="26"/>
          <w:szCs w:val="26"/>
        </w:rPr>
        <w:t>запросов</w:t>
      </w:r>
      <w:r w:rsidRPr="00BC53D9">
        <w:rPr>
          <w:spacing w:val="-4"/>
          <w:sz w:val="26"/>
          <w:szCs w:val="26"/>
        </w:rPr>
        <w:t xml:space="preserve"> </w:t>
      </w:r>
      <w:r w:rsidRPr="00BC53D9">
        <w:rPr>
          <w:sz w:val="26"/>
          <w:szCs w:val="26"/>
        </w:rPr>
        <w:t>обучающихся;</w:t>
      </w:r>
    </w:p>
    <w:p w:rsidR="00DF2137" w:rsidRPr="00BC53D9" w:rsidRDefault="000C2A46" w:rsidP="00DF2137">
      <w:pPr>
        <w:pStyle w:val="a6"/>
        <w:numPr>
          <w:ilvl w:val="0"/>
          <w:numId w:val="1"/>
        </w:numPr>
        <w:rPr>
          <w:sz w:val="26"/>
          <w:szCs w:val="26"/>
        </w:rPr>
      </w:pPr>
      <w:r w:rsidRPr="00BC53D9">
        <w:rPr>
          <w:sz w:val="26"/>
          <w:szCs w:val="26"/>
        </w:rPr>
        <w:t>общеобразовательную,</w:t>
      </w:r>
      <w:r w:rsidRPr="00BC53D9">
        <w:rPr>
          <w:spacing w:val="-4"/>
          <w:sz w:val="26"/>
          <w:szCs w:val="26"/>
        </w:rPr>
        <w:t xml:space="preserve"> </w:t>
      </w:r>
      <w:r w:rsidRPr="00BC53D9">
        <w:rPr>
          <w:sz w:val="26"/>
          <w:szCs w:val="26"/>
        </w:rPr>
        <w:t>общекультурную</w:t>
      </w:r>
      <w:r w:rsidRPr="00BC53D9">
        <w:rPr>
          <w:spacing w:val="-3"/>
          <w:sz w:val="26"/>
          <w:szCs w:val="26"/>
        </w:rPr>
        <w:t xml:space="preserve"> </w:t>
      </w:r>
      <w:r w:rsidRPr="00BC53D9">
        <w:rPr>
          <w:sz w:val="26"/>
          <w:szCs w:val="26"/>
        </w:rPr>
        <w:t>составляющую</w:t>
      </w:r>
      <w:r w:rsidRPr="00BC53D9">
        <w:rPr>
          <w:spacing w:val="-4"/>
          <w:sz w:val="26"/>
          <w:szCs w:val="26"/>
        </w:rPr>
        <w:t xml:space="preserve"> </w:t>
      </w:r>
      <w:r w:rsidRPr="00BC53D9">
        <w:rPr>
          <w:sz w:val="26"/>
          <w:szCs w:val="26"/>
        </w:rPr>
        <w:t>общего</w:t>
      </w:r>
      <w:r w:rsidRPr="00BC53D9">
        <w:rPr>
          <w:spacing w:val="-6"/>
          <w:sz w:val="26"/>
          <w:szCs w:val="26"/>
        </w:rPr>
        <w:t xml:space="preserve"> </w:t>
      </w:r>
      <w:r w:rsidRPr="00BC53D9">
        <w:rPr>
          <w:sz w:val="26"/>
          <w:szCs w:val="26"/>
        </w:rPr>
        <w:t>образования;</w:t>
      </w:r>
    </w:p>
    <w:p w:rsidR="00DF2137" w:rsidRPr="00BC53D9" w:rsidRDefault="000C2A46" w:rsidP="00DF2137">
      <w:pPr>
        <w:pStyle w:val="a6"/>
        <w:numPr>
          <w:ilvl w:val="0"/>
          <w:numId w:val="1"/>
        </w:numPr>
        <w:rPr>
          <w:sz w:val="26"/>
          <w:szCs w:val="26"/>
        </w:rPr>
      </w:pPr>
      <w:r w:rsidRPr="00BC53D9">
        <w:rPr>
          <w:sz w:val="26"/>
          <w:szCs w:val="26"/>
        </w:rPr>
        <w:t>развитие</w:t>
      </w:r>
      <w:r w:rsidRPr="00BC53D9">
        <w:rPr>
          <w:spacing w:val="10"/>
          <w:sz w:val="26"/>
          <w:szCs w:val="26"/>
        </w:rPr>
        <w:t xml:space="preserve"> </w:t>
      </w:r>
      <w:r w:rsidRPr="00BC53D9">
        <w:rPr>
          <w:sz w:val="26"/>
          <w:szCs w:val="26"/>
        </w:rPr>
        <w:t>личности</w:t>
      </w:r>
      <w:r w:rsidRPr="00BC53D9">
        <w:rPr>
          <w:spacing w:val="11"/>
          <w:sz w:val="26"/>
          <w:szCs w:val="26"/>
        </w:rPr>
        <w:t xml:space="preserve"> </w:t>
      </w:r>
      <w:r w:rsidRPr="00BC53D9">
        <w:rPr>
          <w:sz w:val="26"/>
          <w:szCs w:val="26"/>
        </w:rPr>
        <w:t>обучающихся,</w:t>
      </w:r>
      <w:r w:rsidRPr="00BC53D9">
        <w:rPr>
          <w:spacing w:val="10"/>
          <w:sz w:val="26"/>
          <w:szCs w:val="26"/>
        </w:rPr>
        <w:t xml:space="preserve"> </w:t>
      </w:r>
      <w:r w:rsidRPr="00BC53D9">
        <w:rPr>
          <w:sz w:val="26"/>
          <w:szCs w:val="26"/>
        </w:rPr>
        <w:t>их</w:t>
      </w:r>
      <w:r w:rsidRPr="00BC53D9">
        <w:rPr>
          <w:spacing w:val="12"/>
          <w:sz w:val="26"/>
          <w:szCs w:val="26"/>
        </w:rPr>
        <w:t xml:space="preserve"> </w:t>
      </w:r>
      <w:r w:rsidRPr="00BC53D9">
        <w:rPr>
          <w:sz w:val="26"/>
          <w:szCs w:val="26"/>
        </w:rPr>
        <w:t>познавательных</w:t>
      </w:r>
      <w:r w:rsidRPr="00BC53D9">
        <w:rPr>
          <w:spacing w:val="11"/>
          <w:sz w:val="26"/>
          <w:szCs w:val="26"/>
        </w:rPr>
        <w:t xml:space="preserve"> </w:t>
      </w:r>
      <w:r w:rsidRPr="00BC53D9">
        <w:rPr>
          <w:sz w:val="26"/>
          <w:szCs w:val="26"/>
        </w:rPr>
        <w:t>интересов,</w:t>
      </w:r>
      <w:r w:rsidRPr="00BC53D9">
        <w:rPr>
          <w:spacing w:val="10"/>
          <w:sz w:val="26"/>
          <w:szCs w:val="26"/>
        </w:rPr>
        <w:t xml:space="preserve"> </w:t>
      </w:r>
      <w:r w:rsidRPr="00BC53D9">
        <w:rPr>
          <w:sz w:val="26"/>
          <w:szCs w:val="26"/>
        </w:rPr>
        <w:t>интеллектуальной</w:t>
      </w:r>
      <w:r w:rsidRPr="00BC53D9">
        <w:rPr>
          <w:spacing w:val="11"/>
          <w:sz w:val="26"/>
          <w:szCs w:val="26"/>
        </w:rPr>
        <w:t xml:space="preserve"> </w:t>
      </w:r>
      <w:r w:rsidRPr="00BC53D9">
        <w:rPr>
          <w:sz w:val="26"/>
          <w:szCs w:val="26"/>
        </w:rPr>
        <w:t>и</w:t>
      </w:r>
      <w:r w:rsidRPr="00BC53D9">
        <w:rPr>
          <w:spacing w:val="-57"/>
          <w:sz w:val="26"/>
          <w:szCs w:val="26"/>
        </w:rPr>
        <w:t xml:space="preserve"> </w:t>
      </w:r>
      <w:r w:rsidRPr="00BC53D9">
        <w:rPr>
          <w:sz w:val="26"/>
          <w:szCs w:val="26"/>
        </w:rPr>
        <w:t>ценностно-смысловой</w:t>
      </w:r>
      <w:r w:rsidRPr="00BC53D9">
        <w:rPr>
          <w:spacing w:val="-1"/>
          <w:sz w:val="26"/>
          <w:szCs w:val="26"/>
        </w:rPr>
        <w:t xml:space="preserve"> </w:t>
      </w:r>
      <w:r w:rsidRPr="00BC53D9">
        <w:rPr>
          <w:sz w:val="26"/>
          <w:szCs w:val="26"/>
        </w:rPr>
        <w:t>сферы;</w:t>
      </w:r>
    </w:p>
    <w:p w:rsidR="00DF2137" w:rsidRPr="00BC53D9" w:rsidRDefault="000C2A46" w:rsidP="00DF2137">
      <w:pPr>
        <w:pStyle w:val="a6"/>
        <w:numPr>
          <w:ilvl w:val="0"/>
          <w:numId w:val="1"/>
        </w:numPr>
        <w:rPr>
          <w:sz w:val="26"/>
          <w:szCs w:val="26"/>
        </w:rPr>
      </w:pPr>
      <w:r w:rsidRPr="00BC53D9">
        <w:rPr>
          <w:sz w:val="26"/>
          <w:szCs w:val="26"/>
        </w:rPr>
        <w:t>развитие</w:t>
      </w:r>
      <w:r w:rsidRPr="00BC53D9">
        <w:rPr>
          <w:spacing w:val="-4"/>
          <w:sz w:val="26"/>
          <w:szCs w:val="26"/>
        </w:rPr>
        <w:t xml:space="preserve"> </w:t>
      </w:r>
      <w:r w:rsidRPr="00BC53D9">
        <w:rPr>
          <w:sz w:val="26"/>
          <w:szCs w:val="26"/>
        </w:rPr>
        <w:t>навыков</w:t>
      </w:r>
      <w:r w:rsidRPr="00BC53D9">
        <w:rPr>
          <w:spacing w:val="-3"/>
          <w:sz w:val="26"/>
          <w:szCs w:val="26"/>
        </w:rPr>
        <w:t xml:space="preserve"> </w:t>
      </w:r>
      <w:r w:rsidRPr="00BC53D9">
        <w:rPr>
          <w:sz w:val="26"/>
          <w:szCs w:val="26"/>
        </w:rPr>
        <w:t>самообразования</w:t>
      </w:r>
      <w:r w:rsidRPr="00BC53D9">
        <w:rPr>
          <w:spacing w:val="-3"/>
          <w:sz w:val="26"/>
          <w:szCs w:val="26"/>
        </w:rPr>
        <w:t xml:space="preserve"> </w:t>
      </w:r>
      <w:r w:rsidRPr="00BC53D9">
        <w:rPr>
          <w:sz w:val="26"/>
          <w:szCs w:val="26"/>
        </w:rPr>
        <w:t>и</w:t>
      </w:r>
      <w:r w:rsidRPr="00BC53D9">
        <w:rPr>
          <w:spacing w:val="-3"/>
          <w:sz w:val="26"/>
          <w:szCs w:val="26"/>
        </w:rPr>
        <w:t xml:space="preserve"> </w:t>
      </w:r>
      <w:proofErr w:type="spellStart"/>
      <w:r w:rsidRPr="00BC53D9">
        <w:rPr>
          <w:sz w:val="26"/>
          <w:szCs w:val="26"/>
        </w:rPr>
        <w:t>самопроектирования</w:t>
      </w:r>
      <w:proofErr w:type="spellEnd"/>
      <w:r w:rsidRPr="00BC53D9">
        <w:rPr>
          <w:sz w:val="26"/>
          <w:szCs w:val="26"/>
        </w:rPr>
        <w:t>;</w:t>
      </w:r>
    </w:p>
    <w:p w:rsidR="00DF2137" w:rsidRPr="00BC53D9" w:rsidRDefault="000C2A46" w:rsidP="00DF2137">
      <w:pPr>
        <w:pStyle w:val="a6"/>
        <w:numPr>
          <w:ilvl w:val="0"/>
          <w:numId w:val="1"/>
        </w:numPr>
        <w:rPr>
          <w:sz w:val="26"/>
          <w:szCs w:val="26"/>
        </w:rPr>
      </w:pPr>
      <w:r w:rsidRPr="00BC53D9">
        <w:rPr>
          <w:sz w:val="26"/>
          <w:szCs w:val="26"/>
        </w:rPr>
        <w:t>углубление,</w:t>
      </w:r>
      <w:r w:rsidRPr="00BC53D9">
        <w:rPr>
          <w:spacing w:val="1"/>
          <w:sz w:val="26"/>
          <w:szCs w:val="26"/>
        </w:rPr>
        <w:t xml:space="preserve"> </w:t>
      </w:r>
      <w:r w:rsidRPr="00BC53D9">
        <w:rPr>
          <w:sz w:val="26"/>
          <w:szCs w:val="26"/>
        </w:rPr>
        <w:t>расширение и</w:t>
      </w:r>
      <w:r w:rsidRPr="00BC53D9">
        <w:rPr>
          <w:spacing w:val="3"/>
          <w:sz w:val="26"/>
          <w:szCs w:val="26"/>
        </w:rPr>
        <w:t xml:space="preserve"> </w:t>
      </w:r>
      <w:r w:rsidRPr="00BC53D9">
        <w:rPr>
          <w:sz w:val="26"/>
          <w:szCs w:val="26"/>
        </w:rPr>
        <w:t>систематизацию</w:t>
      </w:r>
      <w:r w:rsidRPr="00BC53D9">
        <w:rPr>
          <w:spacing w:val="2"/>
          <w:sz w:val="26"/>
          <w:szCs w:val="26"/>
        </w:rPr>
        <w:t xml:space="preserve"> </w:t>
      </w:r>
      <w:r w:rsidRPr="00BC53D9">
        <w:rPr>
          <w:sz w:val="26"/>
          <w:szCs w:val="26"/>
        </w:rPr>
        <w:t>знаний</w:t>
      </w:r>
      <w:r w:rsidRPr="00BC53D9">
        <w:rPr>
          <w:spacing w:val="2"/>
          <w:sz w:val="26"/>
          <w:szCs w:val="26"/>
        </w:rPr>
        <w:t xml:space="preserve"> </w:t>
      </w:r>
      <w:r w:rsidRPr="00BC53D9">
        <w:rPr>
          <w:sz w:val="26"/>
          <w:szCs w:val="26"/>
        </w:rPr>
        <w:t>в</w:t>
      </w:r>
      <w:r w:rsidRPr="00BC53D9">
        <w:rPr>
          <w:spacing w:val="2"/>
          <w:sz w:val="26"/>
          <w:szCs w:val="26"/>
        </w:rPr>
        <w:t xml:space="preserve"> </w:t>
      </w:r>
      <w:r w:rsidRPr="00BC53D9">
        <w:rPr>
          <w:sz w:val="26"/>
          <w:szCs w:val="26"/>
        </w:rPr>
        <w:t>выбранной</w:t>
      </w:r>
      <w:r w:rsidRPr="00BC53D9">
        <w:rPr>
          <w:spacing w:val="2"/>
          <w:sz w:val="26"/>
          <w:szCs w:val="26"/>
        </w:rPr>
        <w:t xml:space="preserve"> </w:t>
      </w:r>
      <w:r w:rsidRPr="00BC53D9">
        <w:rPr>
          <w:sz w:val="26"/>
          <w:szCs w:val="26"/>
        </w:rPr>
        <w:t>области</w:t>
      </w:r>
      <w:r w:rsidRPr="00BC53D9">
        <w:rPr>
          <w:spacing w:val="3"/>
          <w:sz w:val="26"/>
          <w:szCs w:val="26"/>
        </w:rPr>
        <w:t xml:space="preserve"> </w:t>
      </w:r>
      <w:r w:rsidRPr="00BC53D9">
        <w:rPr>
          <w:sz w:val="26"/>
          <w:szCs w:val="26"/>
        </w:rPr>
        <w:t>научного</w:t>
      </w:r>
      <w:r w:rsidRPr="00BC53D9">
        <w:rPr>
          <w:spacing w:val="4"/>
          <w:sz w:val="26"/>
          <w:szCs w:val="26"/>
        </w:rPr>
        <w:t xml:space="preserve"> </w:t>
      </w:r>
      <w:r w:rsidRPr="00BC53D9">
        <w:rPr>
          <w:sz w:val="26"/>
          <w:szCs w:val="26"/>
        </w:rPr>
        <w:t>знания</w:t>
      </w:r>
      <w:r w:rsidRPr="00BC53D9">
        <w:rPr>
          <w:spacing w:val="-57"/>
          <w:sz w:val="26"/>
          <w:szCs w:val="26"/>
        </w:rPr>
        <w:t xml:space="preserve"> </w:t>
      </w:r>
      <w:r w:rsidRPr="00BC53D9">
        <w:rPr>
          <w:sz w:val="26"/>
          <w:szCs w:val="26"/>
        </w:rPr>
        <w:t>или вида</w:t>
      </w:r>
      <w:r w:rsidRPr="00BC53D9">
        <w:rPr>
          <w:spacing w:val="-1"/>
          <w:sz w:val="26"/>
          <w:szCs w:val="26"/>
        </w:rPr>
        <w:t xml:space="preserve"> </w:t>
      </w:r>
      <w:r w:rsidRPr="00BC53D9">
        <w:rPr>
          <w:sz w:val="26"/>
          <w:szCs w:val="26"/>
        </w:rPr>
        <w:t>деятельности;</w:t>
      </w:r>
    </w:p>
    <w:p w:rsidR="000C2A46" w:rsidRPr="00BC53D9" w:rsidRDefault="000C2A46" w:rsidP="00DF2137">
      <w:pPr>
        <w:pStyle w:val="a6"/>
        <w:numPr>
          <w:ilvl w:val="0"/>
          <w:numId w:val="1"/>
        </w:numPr>
        <w:rPr>
          <w:sz w:val="26"/>
          <w:szCs w:val="26"/>
        </w:rPr>
      </w:pPr>
      <w:r w:rsidRPr="00BC53D9">
        <w:rPr>
          <w:sz w:val="26"/>
          <w:szCs w:val="26"/>
        </w:rPr>
        <w:t>совершенствование</w:t>
      </w:r>
      <w:r w:rsidRPr="00BC53D9">
        <w:rPr>
          <w:sz w:val="26"/>
          <w:szCs w:val="26"/>
        </w:rPr>
        <w:tab/>
        <w:t>и</w:t>
      </w:r>
      <w:r w:rsidR="00DF2137" w:rsidRPr="00BC53D9">
        <w:rPr>
          <w:sz w:val="26"/>
          <w:szCs w:val="26"/>
        </w:rPr>
        <w:t>меющегося</w:t>
      </w:r>
      <w:r w:rsidR="00DF2137" w:rsidRPr="00BC53D9">
        <w:rPr>
          <w:sz w:val="26"/>
          <w:szCs w:val="26"/>
        </w:rPr>
        <w:tab/>
        <w:t>и</w:t>
      </w:r>
      <w:r w:rsidR="00DF2137" w:rsidRPr="00BC53D9">
        <w:rPr>
          <w:sz w:val="26"/>
          <w:szCs w:val="26"/>
        </w:rPr>
        <w:tab/>
        <w:t>приобретение</w:t>
      </w:r>
      <w:r w:rsidR="00DF2137" w:rsidRPr="00BC53D9">
        <w:rPr>
          <w:sz w:val="26"/>
          <w:szCs w:val="26"/>
        </w:rPr>
        <w:tab/>
        <w:t xml:space="preserve">нового </w:t>
      </w:r>
      <w:r w:rsidRPr="00BC53D9">
        <w:rPr>
          <w:sz w:val="26"/>
          <w:szCs w:val="26"/>
        </w:rPr>
        <w:t>опыта</w:t>
      </w:r>
      <w:r w:rsidRPr="00BC53D9">
        <w:rPr>
          <w:sz w:val="26"/>
          <w:szCs w:val="26"/>
        </w:rPr>
        <w:tab/>
        <w:t>познавательной</w:t>
      </w:r>
      <w:r w:rsidRPr="00BC53D9">
        <w:rPr>
          <w:spacing w:val="-57"/>
          <w:sz w:val="26"/>
          <w:szCs w:val="26"/>
        </w:rPr>
        <w:t xml:space="preserve"> </w:t>
      </w:r>
      <w:r w:rsidRPr="00BC53D9">
        <w:rPr>
          <w:sz w:val="26"/>
          <w:szCs w:val="26"/>
        </w:rPr>
        <w:t>деятельности,</w:t>
      </w:r>
      <w:r w:rsidRPr="00BC53D9">
        <w:rPr>
          <w:spacing w:val="-1"/>
          <w:sz w:val="26"/>
          <w:szCs w:val="26"/>
        </w:rPr>
        <w:t xml:space="preserve"> </w:t>
      </w:r>
      <w:r w:rsidRPr="00BC53D9">
        <w:rPr>
          <w:sz w:val="26"/>
          <w:szCs w:val="26"/>
        </w:rPr>
        <w:t>профессионального самоопределения</w:t>
      </w:r>
      <w:r w:rsidRPr="00BC53D9">
        <w:rPr>
          <w:spacing w:val="-1"/>
          <w:sz w:val="26"/>
          <w:szCs w:val="26"/>
        </w:rPr>
        <w:t xml:space="preserve"> </w:t>
      </w:r>
      <w:proofErr w:type="gramStart"/>
      <w:r w:rsidRPr="00BC53D9">
        <w:rPr>
          <w:sz w:val="26"/>
          <w:szCs w:val="26"/>
        </w:rPr>
        <w:t>обучающихся</w:t>
      </w:r>
      <w:proofErr w:type="gramEnd"/>
      <w:r w:rsidRPr="00BC53D9">
        <w:rPr>
          <w:sz w:val="26"/>
          <w:szCs w:val="26"/>
        </w:rPr>
        <w:t>.</w:t>
      </w:r>
    </w:p>
    <w:p w:rsidR="000C2A46" w:rsidRPr="00BC53D9" w:rsidRDefault="00DF2137" w:rsidP="00DF2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53D9">
        <w:rPr>
          <w:rFonts w:ascii="Times New Roman" w:hAnsi="Times New Roman"/>
          <w:sz w:val="26"/>
          <w:szCs w:val="26"/>
        </w:rPr>
        <w:t xml:space="preserve">       </w:t>
      </w:r>
      <w:r w:rsidR="000C2A46" w:rsidRPr="00BC53D9">
        <w:rPr>
          <w:rFonts w:ascii="Times New Roman" w:hAnsi="Times New Roman"/>
          <w:sz w:val="26"/>
          <w:szCs w:val="26"/>
        </w:rPr>
        <w:t>Изучение</w:t>
      </w:r>
      <w:r w:rsidR="000C2A46" w:rsidRPr="00BC53D9">
        <w:rPr>
          <w:rFonts w:ascii="Times New Roman" w:hAnsi="Times New Roman"/>
          <w:spacing w:val="16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предметов</w:t>
      </w:r>
      <w:r w:rsidR="000C2A46" w:rsidRPr="00BC53D9">
        <w:rPr>
          <w:rFonts w:ascii="Times New Roman" w:hAnsi="Times New Roman"/>
          <w:spacing w:val="23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учебного</w:t>
      </w:r>
      <w:r w:rsidR="000C2A46" w:rsidRPr="00BC53D9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плана</w:t>
      </w:r>
      <w:r w:rsidR="000C2A46" w:rsidRPr="00BC53D9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обеспечивается</w:t>
      </w:r>
      <w:r w:rsidR="000C2A46" w:rsidRPr="00BC53D9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программами</w:t>
      </w:r>
      <w:r w:rsidR="000C2A46" w:rsidRPr="00BC53D9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к</w:t>
      </w:r>
      <w:r w:rsidR="000C2A46" w:rsidRPr="00BC53D9">
        <w:rPr>
          <w:rFonts w:ascii="Times New Roman" w:hAnsi="Times New Roman"/>
          <w:spacing w:val="21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завершенным</w:t>
      </w:r>
      <w:r w:rsidRPr="00BC53D9">
        <w:rPr>
          <w:rFonts w:ascii="Times New Roman" w:hAnsi="Times New Roman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pacing w:val="-57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предметным</w:t>
      </w:r>
      <w:r w:rsidR="000C2A46" w:rsidRPr="00BC53D9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линиям</w:t>
      </w:r>
      <w:r w:rsidR="000C2A46" w:rsidRPr="00BC53D9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учебников,</w:t>
      </w:r>
      <w:r w:rsidR="000C2A46" w:rsidRPr="00BC53D9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включённых</w:t>
      </w:r>
      <w:r w:rsidR="000C2A46" w:rsidRPr="00BC53D9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в</w:t>
      </w:r>
      <w:r w:rsidR="000C2A46" w:rsidRPr="00BC53D9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федеральный</w:t>
      </w:r>
      <w:r w:rsidR="000C2A46" w:rsidRPr="00BC53D9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перечень</w:t>
      </w:r>
      <w:r w:rsidR="000C2A46" w:rsidRPr="00BC53D9">
        <w:rPr>
          <w:rFonts w:ascii="Times New Roman" w:hAnsi="Times New Roman"/>
          <w:spacing w:val="11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учебников,</w:t>
      </w:r>
      <w:r w:rsidR="000C2A46" w:rsidRPr="00BC53D9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BC53D9">
        <w:rPr>
          <w:rFonts w:ascii="Times New Roman" w:hAnsi="Times New Roman"/>
          <w:spacing w:val="-57"/>
          <w:sz w:val="26"/>
          <w:szCs w:val="26"/>
        </w:rPr>
        <w:t xml:space="preserve">  </w:t>
      </w:r>
      <w:r w:rsidR="000C2A46" w:rsidRPr="00BC53D9">
        <w:rPr>
          <w:rFonts w:ascii="Times New Roman" w:hAnsi="Times New Roman"/>
          <w:sz w:val="26"/>
          <w:szCs w:val="26"/>
        </w:rPr>
        <w:t>рекоме</w:t>
      </w:r>
      <w:r w:rsidRPr="00BC53D9">
        <w:rPr>
          <w:rFonts w:ascii="Times New Roman" w:hAnsi="Times New Roman"/>
          <w:sz w:val="26"/>
          <w:szCs w:val="26"/>
        </w:rPr>
        <w:t>ндованных</w:t>
      </w:r>
      <w:r w:rsidRPr="00BC53D9">
        <w:rPr>
          <w:rFonts w:ascii="Times New Roman" w:hAnsi="Times New Roman"/>
          <w:sz w:val="26"/>
          <w:szCs w:val="26"/>
        </w:rPr>
        <w:tab/>
      </w:r>
      <w:r w:rsidRPr="00BC53D9">
        <w:rPr>
          <w:rFonts w:ascii="Times New Roman" w:hAnsi="Times New Roman"/>
          <w:sz w:val="26"/>
          <w:szCs w:val="26"/>
        </w:rPr>
        <w:tab/>
        <w:t>к</w:t>
      </w:r>
      <w:r w:rsidRPr="00BC53D9">
        <w:rPr>
          <w:rFonts w:ascii="Times New Roman" w:hAnsi="Times New Roman"/>
          <w:sz w:val="26"/>
          <w:szCs w:val="26"/>
        </w:rPr>
        <w:tab/>
        <w:t>использованию</w:t>
      </w:r>
      <w:r w:rsidRPr="00BC53D9">
        <w:rPr>
          <w:rFonts w:ascii="Times New Roman" w:hAnsi="Times New Roman"/>
          <w:sz w:val="26"/>
          <w:szCs w:val="26"/>
        </w:rPr>
        <w:tab/>
        <w:t xml:space="preserve"> при </w:t>
      </w:r>
      <w:r w:rsidR="000C2A46" w:rsidRPr="00BC53D9">
        <w:rPr>
          <w:rFonts w:ascii="Times New Roman" w:hAnsi="Times New Roman"/>
          <w:sz w:val="26"/>
          <w:szCs w:val="26"/>
        </w:rPr>
        <w:t>реализации</w:t>
      </w:r>
      <w:r w:rsidRPr="00BC53D9">
        <w:rPr>
          <w:rFonts w:ascii="Times New Roman" w:hAnsi="Times New Roman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ab/>
        <w:t>имеющих</w:t>
      </w:r>
      <w:r w:rsidR="000C2A46" w:rsidRPr="00BC53D9">
        <w:rPr>
          <w:rFonts w:ascii="Times New Roman" w:hAnsi="Times New Roman"/>
          <w:sz w:val="26"/>
          <w:szCs w:val="26"/>
        </w:rPr>
        <w:tab/>
        <w:t>государственную</w:t>
      </w:r>
      <w:r w:rsidR="000C2A46" w:rsidRPr="00BC53D9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BC53D9">
        <w:rPr>
          <w:rFonts w:ascii="Times New Roman" w:hAnsi="Times New Roman"/>
          <w:spacing w:val="-57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аккредитацию</w:t>
      </w:r>
      <w:r w:rsidRPr="00BC53D9">
        <w:rPr>
          <w:rFonts w:ascii="Times New Roman" w:hAnsi="Times New Roman"/>
          <w:spacing w:val="46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образовательных</w:t>
      </w:r>
      <w:r w:rsidR="000C2A46" w:rsidRPr="00BC53D9">
        <w:rPr>
          <w:rFonts w:ascii="Times New Roman" w:hAnsi="Times New Roman"/>
          <w:spacing w:val="45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программ</w:t>
      </w:r>
      <w:r w:rsidR="000C2A46" w:rsidRPr="00BC53D9">
        <w:rPr>
          <w:rFonts w:ascii="Times New Roman" w:hAnsi="Times New Roman"/>
          <w:spacing w:val="45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среднего</w:t>
      </w:r>
      <w:r w:rsidR="000C2A46" w:rsidRPr="00BC53D9">
        <w:rPr>
          <w:rFonts w:ascii="Times New Roman" w:hAnsi="Times New Roman"/>
          <w:spacing w:val="15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общего</w:t>
      </w:r>
      <w:r w:rsidR="000C2A46" w:rsidRPr="00BC53D9">
        <w:rPr>
          <w:rFonts w:ascii="Times New Roman" w:hAnsi="Times New Roman"/>
          <w:spacing w:val="15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образования,</w:t>
      </w:r>
      <w:r w:rsidR="000C2A46" w:rsidRPr="00BC53D9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утвержденного</w:t>
      </w:r>
      <w:r w:rsidR="000C2A46" w:rsidRPr="00BC53D9">
        <w:rPr>
          <w:rFonts w:ascii="Times New Roman" w:hAnsi="Times New Roman"/>
          <w:spacing w:val="15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приказом</w:t>
      </w:r>
      <w:r w:rsidR="000C2A46" w:rsidRPr="00BC53D9">
        <w:rPr>
          <w:rFonts w:ascii="Times New Roman" w:hAnsi="Times New Roman"/>
          <w:spacing w:val="15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Министерства</w:t>
      </w:r>
      <w:r w:rsidR="000C2A46" w:rsidRPr="00BC53D9">
        <w:rPr>
          <w:rFonts w:ascii="Times New Roman" w:hAnsi="Times New Roman"/>
          <w:spacing w:val="15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образования</w:t>
      </w:r>
      <w:r w:rsidR="000C2A46" w:rsidRPr="00BC53D9">
        <w:rPr>
          <w:rFonts w:ascii="Times New Roman" w:hAnsi="Times New Roman"/>
          <w:spacing w:val="15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и</w:t>
      </w:r>
      <w:r w:rsidR="000C2A46" w:rsidRPr="00BC53D9">
        <w:rPr>
          <w:rFonts w:ascii="Times New Roman" w:hAnsi="Times New Roman"/>
          <w:spacing w:val="-57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науки Российской Федерации от 31 марта 2014 г. № 253</w:t>
      </w:r>
      <w:r w:rsidR="000C2A46" w:rsidRPr="00BC53D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0C2A46" w:rsidRPr="00BC53D9">
        <w:rPr>
          <w:rFonts w:ascii="Times New Roman" w:hAnsi="Times New Roman"/>
          <w:sz w:val="26"/>
          <w:szCs w:val="26"/>
        </w:rPr>
        <w:t>(с изменениями и дополнениями)</w:t>
      </w:r>
      <w:r w:rsidRPr="00BC53D9">
        <w:rPr>
          <w:rFonts w:ascii="Times New Roman" w:hAnsi="Times New Roman"/>
          <w:sz w:val="26"/>
          <w:szCs w:val="26"/>
        </w:rPr>
        <w:t>.</w:t>
      </w:r>
    </w:p>
    <w:p w:rsidR="00DF2137" w:rsidRPr="00BC53D9" w:rsidRDefault="00DF2137" w:rsidP="00DF2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2137" w:rsidRPr="00BC53D9" w:rsidRDefault="00DF2137" w:rsidP="00DF2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2137" w:rsidRPr="00BC53D9" w:rsidRDefault="00DF2137" w:rsidP="00DF2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2137" w:rsidRDefault="00DF2137" w:rsidP="00DF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37" w:rsidRDefault="00DF2137" w:rsidP="00DF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37" w:rsidRDefault="00DF2137" w:rsidP="00DF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37" w:rsidRDefault="00DF2137" w:rsidP="00DF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37" w:rsidRDefault="00DF2137" w:rsidP="00DF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37" w:rsidRDefault="00DF2137" w:rsidP="00DF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37" w:rsidRDefault="00DF2137" w:rsidP="00DF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440" w:rsidRDefault="00BD2440" w:rsidP="00DF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440" w:rsidRDefault="00BD2440" w:rsidP="00DF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82B" w:rsidRDefault="003C682B" w:rsidP="00DF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37" w:rsidRDefault="00DF2137" w:rsidP="00DF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37" w:rsidRPr="00DF2137" w:rsidRDefault="00DF2137" w:rsidP="00DF2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B26" w:rsidRPr="00060226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226">
        <w:rPr>
          <w:rFonts w:ascii="Times New Roman" w:hAnsi="Times New Roman"/>
          <w:b/>
          <w:sz w:val="28"/>
          <w:szCs w:val="28"/>
        </w:rPr>
        <w:lastRenderedPageBreak/>
        <w:t>Учебный план среднего общего образования</w:t>
      </w:r>
    </w:p>
    <w:p w:rsidR="00A43B26" w:rsidRPr="00060226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226">
        <w:rPr>
          <w:rFonts w:ascii="Times New Roman" w:hAnsi="Times New Roman"/>
          <w:b/>
          <w:sz w:val="28"/>
          <w:szCs w:val="28"/>
        </w:rPr>
        <w:t xml:space="preserve">МБОУ лицея имени генерал-майора </w:t>
      </w:r>
      <w:proofErr w:type="spellStart"/>
      <w:r w:rsidRPr="00060226">
        <w:rPr>
          <w:rFonts w:ascii="Times New Roman" w:hAnsi="Times New Roman"/>
          <w:b/>
          <w:sz w:val="28"/>
          <w:szCs w:val="28"/>
        </w:rPr>
        <w:t>Хисматулина</w:t>
      </w:r>
      <w:proofErr w:type="spellEnd"/>
      <w:r w:rsidRPr="00060226">
        <w:rPr>
          <w:rFonts w:ascii="Times New Roman" w:hAnsi="Times New Roman"/>
          <w:b/>
          <w:sz w:val="28"/>
          <w:szCs w:val="28"/>
        </w:rPr>
        <w:t xml:space="preserve"> В.И. </w:t>
      </w:r>
    </w:p>
    <w:p w:rsidR="00A43B26" w:rsidRPr="00060226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226">
        <w:rPr>
          <w:rFonts w:ascii="Times New Roman" w:hAnsi="Times New Roman"/>
          <w:b/>
          <w:sz w:val="28"/>
          <w:szCs w:val="28"/>
        </w:rPr>
        <w:t>на 2022-2024 учебные годы</w:t>
      </w:r>
    </w:p>
    <w:p w:rsidR="00A43B26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226">
        <w:rPr>
          <w:rFonts w:ascii="Times New Roman" w:hAnsi="Times New Roman"/>
          <w:b/>
          <w:sz w:val="28"/>
          <w:szCs w:val="28"/>
        </w:rPr>
        <w:t xml:space="preserve">гуманитарный профиль </w:t>
      </w:r>
      <w:r w:rsidRPr="004A17B1">
        <w:rPr>
          <w:rFonts w:ascii="Times New Roman" w:hAnsi="Times New Roman"/>
          <w:b/>
          <w:sz w:val="28"/>
          <w:szCs w:val="28"/>
        </w:rPr>
        <w:t>(юридический)</w:t>
      </w:r>
    </w:p>
    <w:p w:rsidR="00A43B26" w:rsidRPr="00060226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2268"/>
        <w:gridCol w:w="1276"/>
        <w:gridCol w:w="1276"/>
        <w:gridCol w:w="992"/>
        <w:gridCol w:w="992"/>
        <w:gridCol w:w="1956"/>
      </w:tblGrid>
      <w:tr w:rsidR="00546B85" w:rsidRPr="00106BC4" w:rsidTr="009323B4">
        <w:trPr>
          <w:trHeight w:val="927"/>
        </w:trPr>
        <w:tc>
          <w:tcPr>
            <w:tcW w:w="1730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956" w:type="dxa"/>
            <w:vAlign w:val="center"/>
          </w:tcPr>
          <w:p w:rsidR="00546B85" w:rsidRPr="00106BC4" w:rsidRDefault="00546B85" w:rsidP="009323B4">
            <w:pPr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зачёт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B85" w:rsidRPr="00106BC4" w:rsidRDefault="00546B85" w:rsidP="009323B4">
            <w:pPr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зачёт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73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546B85" w:rsidRPr="00106BC4" w:rsidTr="009323B4">
        <w:trPr>
          <w:trHeight w:val="393"/>
        </w:trPr>
        <w:tc>
          <w:tcPr>
            <w:tcW w:w="5274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27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2380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1224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95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3B26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B85" w:rsidRPr="00F5366D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B26" w:rsidRDefault="00A43B26" w:rsidP="00A43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66D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43B26" w:rsidRDefault="00A43B26" w:rsidP="00A43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B26" w:rsidRDefault="00A43B26" w:rsidP="00A43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66D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BC53D9" w:rsidRPr="00A43B26" w:rsidRDefault="00BC53D9" w:rsidP="00A43B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B26" w:rsidRPr="003C22AA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2AA">
        <w:rPr>
          <w:rFonts w:ascii="Times New Roman" w:hAnsi="Times New Roman"/>
          <w:b/>
          <w:sz w:val="28"/>
          <w:szCs w:val="28"/>
        </w:rPr>
        <w:lastRenderedPageBreak/>
        <w:t>Учебный план среднего общего образования</w:t>
      </w:r>
    </w:p>
    <w:p w:rsidR="00A43B26" w:rsidRPr="003C22AA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2AA">
        <w:rPr>
          <w:rFonts w:ascii="Times New Roman" w:hAnsi="Times New Roman"/>
          <w:b/>
          <w:sz w:val="28"/>
          <w:szCs w:val="28"/>
        </w:rPr>
        <w:t xml:space="preserve">МБОУ лицея имени генерал-майора </w:t>
      </w:r>
      <w:proofErr w:type="spellStart"/>
      <w:r w:rsidRPr="003C22AA">
        <w:rPr>
          <w:rFonts w:ascii="Times New Roman" w:hAnsi="Times New Roman"/>
          <w:b/>
          <w:sz w:val="28"/>
          <w:szCs w:val="28"/>
        </w:rPr>
        <w:t>Хисматулина</w:t>
      </w:r>
      <w:proofErr w:type="spellEnd"/>
      <w:r w:rsidRPr="003C22AA">
        <w:rPr>
          <w:rFonts w:ascii="Times New Roman" w:hAnsi="Times New Roman"/>
          <w:b/>
          <w:sz w:val="28"/>
          <w:szCs w:val="28"/>
        </w:rPr>
        <w:t xml:space="preserve"> В.И. </w:t>
      </w:r>
    </w:p>
    <w:p w:rsidR="00A43B26" w:rsidRPr="003C22AA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2AA">
        <w:rPr>
          <w:rFonts w:ascii="Times New Roman" w:hAnsi="Times New Roman"/>
          <w:b/>
          <w:sz w:val="28"/>
          <w:szCs w:val="28"/>
        </w:rPr>
        <w:t>на 2022-2024 учебные годы</w:t>
      </w:r>
    </w:p>
    <w:p w:rsidR="00A43B26" w:rsidRPr="003C22AA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C22AA">
        <w:rPr>
          <w:rFonts w:ascii="Times New Roman" w:hAnsi="Times New Roman"/>
          <w:b/>
          <w:sz w:val="28"/>
          <w:szCs w:val="28"/>
        </w:rPr>
        <w:t>мультипрофильный</w:t>
      </w:r>
      <w:proofErr w:type="spellEnd"/>
      <w:r w:rsidRPr="003C22AA">
        <w:rPr>
          <w:rFonts w:ascii="Times New Roman" w:hAnsi="Times New Roman"/>
          <w:b/>
          <w:sz w:val="28"/>
          <w:szCs w:val="28"/>
        </w:rPr>
        <w:t xml:space="preserve"> (социально – экономический и гуманитарный) </w:t>
      </w:r>
    </w:p>
    <w:p w:rsidR="00A43B26" w:rsidRPr="00F7678A" w:rsidRDefault="00A43B26" w:rsidP="00A43B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986"/>
        <w:gridCol w:w="992"/>
        <w:gridCol w:w="27"/>
        <w:gridCol w:w="967"/>
        <w:gridCol w:w="709"/>
        <w:gridCol w:w="709"/>
        <w:gridCol w:w="708"/>
        <w:gridCol w:w="709"/>
        <w:gridCol w:w="1702"/>
      </w:tblGrid>
      <w:tr w:rsidR="00546B85" w:rsidRPr="00106BC4" w:rsidTr="009323B4">
        <w:trPr>
          <w:trHeight w:val="70"/>
        </w:trPr>
        <w:tc>
          <w:tcPr>
            <w:tcW w:w="1840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86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ind w:left="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702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546B85" w:rsidRPr="00106BC4" w:rsidTr="009323B4">
        <w:trPr>
          <w:trHeight w:val="70"/>
        </w:trPr>
        <w:tc>
          <w:tcPr>
            <w:tcW w:w="184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СЭ</w:t>
            </w:r>
          </w:p>
        </w:tc>
        <w:tc>
          <w:tcPr>
            <w:tcW w:w="967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СЭ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СЭ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702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B85" w:rsidRPr="00106BC4" w:rsidTr="009323B4">
        <w:trPr>
          <w:trHeight w:val="70"/>
        </w:trPr>
        <w:tc>
          <w:tcPr>
            <w:tcW w:w="1840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204 (У)</w:t>
            </w: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106BC4" w:rsidTr="009323B4">
        <w:trPr>
          <w:trHeight w:val="70"/>
        </w:trPr>
        <w:tc>
          <w:tcPr>
            <w:tcW w:w="184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46B85" w:rsidRPr="00240B3E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3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19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 (Б)</w:t>
            </w:r>
          </w:p>
        </w:tc>
        <w:tc>
          <w:tcPr>
            <w:tcW w:w="967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 (У)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 (Б)</w:t>
            </w:r>
          </w:p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зачёт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019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204 (Б)</w:t>
            </w:r>
          </w:p>
        </w:tc>
        <w:tc>
          <w:tcPr>
            <w:tcW w:w="967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408 (У)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70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 (Б)</w:t>
            </w: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 (У)</w:t>
            </w:r>
          </w:p>
        </w:tc>
        <w:tc>
          <w:tcPr>
            <w:tcW w:w="994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 (Б)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 (У)</w:t>
            </w:r>
          </w:p>
        </w:tc>
        <w:tc>
          <w:tcPr>
            <w:tcW w:w="994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 (Б)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 (Б)</w:t>
            </w: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408 (У)</w:t>
            </w:r>
          </w:p>
        </w:tc>
        <w:tc>
          <w:tcPr>
            <w:tcW w:w="994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272 (Б)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 (Б)</w:t>
            </w: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136 (Б)</w:t>
            </w: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 (Б)</w:t>
            </w: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 xml:space="preserve">Астрономия (изучается только в 10 </w:t>
            </w:r>
            <w:proofErr w:type="spellStart"/>
            <w:r w:rsidRPr="00106B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06BC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 (Б)</w:t>
            </w:r>
          </w:p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зачёт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  <w:vMerge w:val="restart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204 (Б)</w:t>
            </w: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  <w:vMerge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 (Б)</w:t>
            </w:r>
          </w:p>
          <w:p w:rsidR="00546B85" w:rsidRPr="00106BC4" w:rsidRDefault="00546B85" w:rsidP="009323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C4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99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4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C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46B85" w:rsidRPr="00106BC4" w:rsidTr="009323B4">
        <w:trPr>
          <w:trHeight w:val="393"/>
        </w:trPr>
        <w:tc>
          <w:tcPr>
            <w:tcW w:w="1840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986" w:type="dxa"/>
            <w:gridSpan w:val="3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2380</w:t>
            </w:r>
          </w:p>
        </w:tc>
        <w:tc>
          <w:tcPr>
            <w:tcW w:w="1418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417" w:type="dxa"/>
            <w:gridSpan w:val="2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C4"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702" w:type="dxa"/>
          </w:tcPr>
          <w:p w:rsidR="00546B85" w:rsidRPr="00106BC4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B26" w:rsidRPr="003C22AA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2AA">
        <w:rPr>
          <w:rFonts w:ascii="Times New Roman" w:hAnsi="Times New Roman"/>
          <w:b/>
          <w:sz w:val="28"/>
          <w:szCs w:val="28"/>
        </w:rPr>
        <w:lastRenderedPageBreak/>
        <w:t>Учебный план среднего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22AA">
        <w:rPr>
          <w:rFonts w:ascii="Times New Roman" w:hAnsi="Times New Roman"/>
          <w:b/>
          <w:sz w:val="28"/>
          <w:szCs w:val="28"/>
        </w:rPr>
        <w:t xml:space="preserve">МБОУ лицея имени генерал-майора </w:t>
      </w:r>
      <w:proofErr w:type="spellStart"/>
      <w:r w:rsidRPr="003C22AA">
        <w:rPr>
          <w:rFonts w:ascii="Times New Roman" w:hAnsi="Times New Roman"/>
          <w:b/>
          <w:sz w:val="28"/>
          <w:szCs w:val="28"/>
        </w:rPr>
        <w:t>Хисматулина</w:t>
      </w:r>
      <w:proofErr w:type="spellEnd"/>
      <w:r w:rsidRPr="003C22AA">
        <w:rPr>
          <w:rFonts w:ascii="Times New Roman" w:hAnsi="Times New Roman"/>
          <w:b/>
          <w:sz w:val="28"/>
          <w:szCs w:val="28"/>
        </w:rPr>
        <w:t xml:space="preserve"> В.И. на 2022-2024 учебные годы</w:t>
      </w:r>
    </w:p>
    <w:p w:rsidR="00A43B26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22AA">
        <w:rPr>
          <w:rFonts w:ascii="Times New Roman" w:hAnsi="Times New Roman"/>
          <w:b/>
          <w:sz w:val="28"/>
          <w:szCs w:val="28"/>
        </w:rPr>
        <w:t>естестве</w:t>
      </w:r>
      <w:r>
        <w:rPr>
          <w:rFonts w:ascii="Times New Roman" w:hAnsi="Times New Roman"/>
          <w:b/>
          <w:sz w:val="28"/>
          <w:szCs w:val="28"/>
        </w:rPr>
        <w:t>нно-научный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профиль</w:t>
      </w:r>
    </w:p>
    <w:p w:rsidR="00A43B26" w:rsidRPr="003C22AA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1276"/>
        <w:gridCol w:w="1276"/>
        <w:gridCol w:w="1134"/>
        <w:gridCol w:w="1275"/>
        <w:gridCol w:w="1985"/>
      </w:tblGrid>
      <w:tr w:rsidR="00546B85" w:rsidRPr="00432960" w:rsidTr="009323B4">
        <w:trPr>
          <w:trHeight w:val="526"/>
        </w:trPr>
        <w:tc>
          <w:tcPr>
            <w:tcW w:w="181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ind w:left="11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ind w:left="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  <w:vMerge w:val="restart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  <w:vMerge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зачёт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  <w:vMerge w:val="restart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  <w:vMerge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  <w:vMerge w:val="restart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 xml:space="preserve">408 </w:t>
            </w:r>
          </w:p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  <w:vMerge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85" w:rsidRPr="00432960" w:rsidRDefault="00546B85" w:rsidP="009323B4">
            <w:pPr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  <w:vMerge w:val="restart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  <w:vMerge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  <w:vMerge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  <w:vMerge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 xml:space="preserve">Астрономия (изучается только в 10 </w:t>
            </w:r>
            <w:proofErr w:type="spellStart"/>
            <w:r w:rsidRPr="004329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3296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зачёт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  <w:vMerge w:val="restart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  <w:vMerge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960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6B85" w:rsidRPr="00432960" w:rsidTr="009323B4">
        <w:trPr>
          <w:trHeight w:val="393"/>
        </w:trPr>
        <w:tc>
          <w:tcPr>
            <w:tcW w:w="181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276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27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960"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985" w:type="dxa"/>
          </w:tcPr>
          <w:p w:rsidR="00546B85" w:rsidRPr="00432960" w:rsidRDefault="00546B85" w:rsidP="009323B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43B26" w:rsidRDefault="00A43B26" w:rsidP="00A4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B85" w:rsidRDefault="00546B85" w:rsidP="00A4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B26" w:rsidRDefault="00A43B26" w:rsidP="00A43B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2137" w:rsidRPr="00420A53" w:rsidRDefault="00DF2137" w:rsidP="00420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53">
        <w:rPr>
          <w:rFonts w:ascii="Times New Roman" w:hAnsi="Times New Roman"/>
          <w:b/>
          <w:sz w:val="28"/>
          <w:szCs w:val="28"/>
        </w:rPr>
        <w:lastRenderedPageBreak/>
        <w:t>Учебный п</w:t>
      </w:r>
      <w:r w:rsidR="00420A53">
        <w:rPr>
          <w:rFonts w:ascii="Times New Roman" w:hAnsi="Times New Roman"/>
          <w:b/>
          <w:sz w:val="28"/>
          <w:szCs w:val="28"/>
        </w:rPr>
        <w:t xml:space="preserve">лан среднего общего образования </w:t>
      </w:r>
      <w:r w:rsidRPr="00420A53">
        <w:rPr>
          <w:rFonts w:ascii="Times New Roman" w:hAnsi="Times New Roman"/>
          <w:b/>
          <w:sz w:val="28"/>
          <w:szCs w:val="28"/>
        </w:rPr>
        <w:t>МБОУ лицея имени г</w:t>
      </w:r>
      <w:r w:rsidR="00420A53">
        <w:rPr>
          <w:rFonts w:ascii="Times New Roman" w:hAnsi="Times New Roman"/>
          <w:b/>
          <w:sz w:val="28"/>
          <w:szCs w:val="28"/>
        </w:rPr>
        <w:t xml:space="preserve">енерал-майора </w:t>
      </w:r>
      <w:proofErr w:type="spellStart"/>
      <w:r w:rsidR="00420A53">
        <w:rPr>
          <w:rFonts w:ascii="Times New Roman" w:hAnsi="Times New Roman"/>
          <w:b/>
          <w:sz w:val="28"/>
          <w:szCs w:val="28"/>
        </w:rPr>
        <w:t>Хисматулина</w:t>
      </w:r>
      <w:proofErr w:type="spellEnd"/>
      <w:r w:rsidR="00420A53">
        <w:rPr>
          <w:rFonts w:ascii="Times New Roman" w:hAnsi="Times New Roman"/>
          <w:b/>
          <w:sz w:val="28"/>
          <w:szCs w:val="28"/>
        </w:rPr>
        <w:t xml:space="preserve"> В.И. </w:t>
      </w:r>
      <w:r w:rsidR="00420A53" w:rsidRPr="00420A53">
        <w:rPr>
          <w:rFonts w:ascii="Times New Roman" w:hAnsi="Times New Roman"/>
          <w:b/>
          <w:sz w:val="28"/>
          <w:szCs w:val="28"/>
        </w:rPr>
        <w:t>на 2021-2023</w:t>
      </w:r>
      <w:r w:rsidRPr="00420A53">
        <w:rPr>
          <w:rFonts w:ascii="Times New Roman" w:hAnsi="Times New Roman"/>
          <w:b/>
          <w:sz w:val="28"/>
          <w:szCs w:val="28"/>
        </w:rPr>
        <w:t xml:space="preserve"> учебные годы</w:t>
      </w:r>
    </w:p>
    <w:p w:rsidR="00420A53" w:rsidRDefault="00DF2137" w:rsidP="00420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53">
        <w:rPr>
          <w:rFonts w:ascii="Times New Roman" w:hAnsi="Times New Roman"/>
          <w:b/>
          <w:sz w:val="28"/>
          <w:szCs w:val="28"/>
        </w:rPr>
        <w:t xml:space="preserve">гуманитарный профиль </w:t>
      </w:r>
    </w:p>
    <w:p w:rsidR="00420A53" w:rsidRPr="00420A53" w:rsidRDefault="00420A53" w:rsidP="00420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57"/>
        <w:gridCol w:w="1984"/>
        <w:gridCol w:w="1276"/>
        <w:gridCol w:w="1276"/>
        <w:gridCol w:w="1134"/>
        <w:gridCol w:w="992"/>
        <w:gridCol w:w="2126"/>
      </w:tblGrid>
      <w:tr w:rsidR="00DF2137" w:rsidRPr="00420A53" w:rsidTr="00BC53D9">
        <w:trPr>
          <w:trHeight w:val="927"/>
        </w:trPr>
        <w:tc>
          <w:tcPr>
            <w:tcW w:w="1957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198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Количество часов за 2 года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992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2126" w:type="dxa"/>
            <w:vAlign w:val="center"/>
          </w:tcPr>
          <w:p w:rsidR="00DF2137" w:rsidRPr="00420A53" w:rsidRDefault="00DF2137" w:rsidP="00A43B26">
            <w:pPr>
              <w:ind w:left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bCs/>
                <w:sz w:val="26"/>
                <w:szCs w:val="26"/>
              </w:rPr>
              <w:t>Форма промежуточной аттестации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  <w:vMerge w:val="restart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98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</w:p>
        </w:tc>
        <w:tc>
          <w:tcPr>
            <w:tcW w:w="1276" w:type="dxa"/>
          </w:tcPr>
          <w:p w:rsidR="00DF2137" w:rsidRPr="00420A53" w:rsidRDefault="00546B85" w:rsidP="00546B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207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105</w:t>
            </w:r>
          </w:p>
        </w:tc>
        <w:tc>
          <w:tcPr>
            <w:tcW w:w="992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контрольная работа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  <w:vMerge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207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105</w:t>
            </w:r>
          </w:p>
        </w:tc>
        <w:tc>
          <w:tcPr>
            <w:tcW w:w="992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сочинение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198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зачёт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Иностранные языки</w:t>
            </w:r>
          </w:p>
        </w:tc>
        <w:tc>
          <w:tcPr>
            <w:tcW w:w="198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207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105</w:t>
            </w:r>
          </w:p>
        </w:tc>
        <w:tc>
          <w:tcPr>
            <w:tcW w:w="992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546B8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контрольная работа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  <w:vMerge w:val="restart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Общественные науки</w:t>
            </w:r>
          </w:p>
        </w:tc>
        <w:tc>
          <w:tcPr>
            <w:tcW w:w="198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276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140</w:t>
            </w:r>
          </w:p>
        </w:tc>
        <w:tc>
          <w:tcPr>
            <w:tcW w:w="992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136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контрольная работа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  <w:vMerge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138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тестирование</w:t>
            </w:r>
          </w:p>
        </w:tc>
      </w:tr>
      <w:tr w:rsidR="00546B85" w:rsidRPr="00420A53" w:rsidTr="00BC53D9">
        <w:trPr>
          <w:trHeight w:val="393"/>
        </w:trPr>
        <w:tc>
          <w:tcPr>
            <w:tcW w:w="1957" w:type="dxa"/>
            <w:vMerge/>
          </w:tcPr>
          <w:p w:rsidR="00546B85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46B85" w:rsidRPr="00420A53" w:rsidRDefault="00546B85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1276" w:type="dxa"/>
          </w:tcPr>
          <w:p w:rsidR="00546B85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</w:p>
        </w:tc>
        <w:tc>
          <w:tcPr>
            <w:tcW w:w="1276" w:type="dxa"/>
          </w:tcPr>
          <w:p w:rsidR="00546B85" w:rsidRPr="00420A53" w:rsidRDefault="00546B85" w:rsidP="009323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138</w:t>
            </w:r>
          </w:p>
        </w:tc>
        <w:tc>
          <w:tcPr>
            <w:tcW w:w="1134" w:type="dxa"/>
          </w:tcPr>
          <w:p w:rsidR="00546B85" w:rsidRPr="00420A53" w:rsidRDefault="00546B85" w:rsidP="009323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546B85" w:rsidRPr="00420A53" w:rsidRDefault="00546B85" w:rsidP="009323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2126" w:type="dxa"/>
          </w:tcPr>
          <w:p w:rsidR="00546B85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тестирование</w:t>
            </w:r>
          </w:p>
        </w:tc>
      </w:tr>
      <w:tr w:rsidR="00546B85" w:rsidRPr="00420A53" w:rsidTr="00BC53D9">
        <w:trPr>
          <w:trHeight w:val="393"/>
        </w:trPr>
        <w:tc>
          <w:tcPr>
            <w:tcW w:w="1957" w:type="dxa"/>
            <w:vMerge/>
          </w:tcPr>
          <w:p w:rsidR="00546B85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46B85" w:rsidRPr="00420A53" w:rsidRDefault="00546B85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</w:tcPr>
          <w:p w:rsidR="00546B85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546B85" w:rsidRPr="00420A53" w:rsidRDefault="00546B85" w:rsidP="009323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138</w:t>
            </w:r>
          </w:p>
        </w:tc>
        <w:tc>
          <w:tcPr>
            <w:tcW w:w="1134" w:type="dxa"/>
          </w:tcPr>
          <w:p w:rsidR="00546B85" w:rsidRPr="00420A53" w:rsidRDefault="00546B85" w:rsidP="009323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546B85" w:rsidRPr="00420A53" w:rsidRDefault="00546B85" w:rsidP="009323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2126" w:type="dxa"/>
          </w:tcPr>
          <w:p w:rsidR="00546B85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контрольная работа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  <w:vMerge w:val="restart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984" w:type="dxa"/>
          </w:tcPr>
          <w:p w:rsidR="00DF2137" w:rsidRPr="00420A53" w:rsidRDefault="00DF2137" w:rsidP="00420A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276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140</w:t>
            </w:r>
          </w:p>
        </w:tc>
        <w:tc>
          <w:tcPr>
            <w:tcW w:w="992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136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контрольная работа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  <w:vMerge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F2137" w:rsidRPr="00420A53" w:rsidRDefault="00DF2137" w:rsidP="00A43B26">
            <w:pPr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тестирование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  <w:vMerge w:val="restart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Естественные науки</w:t>
            </w:r>
          </w:p>
        </w:tc>
        <w:tc>
          <w:tcPr>
            <w:tcW w:w="198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138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DF2137" w:rsidRPr="00420A53" w:rsidRDefault="00546B85" w:rsidP="00546B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тестирование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  <w:vMerge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тестирование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  <w:vMerge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зачёт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  <w:vMerge w:val="restart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207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105</w:t>
            </w:r>
          </w:p>
        </w:tc>
        <w:tc>
          <w:tcPr>
            <w:tcW w:w="992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тестирование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  <w:vMerge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Cs/>
                <w:sz w:val="26"/>
                <w:szCs w:val="26"/>
              </w:rPr>
              <w:t>контрольная работа</w:t>
            </w:r>
          </w:p>
        </w:tc>
      </w:tr>
      <w:tr w:rsidR="00DF2137" w:rsidRPr="00420A53" w:rsidTr="00BC53D9">
        <w:trPr>
          <w:trHeight w:val="393"/>
        </w:trPr>
        <w:tc>
          <w:tcPr>
            <w:tcW w:w="1957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DF2137" w:rsidRPr="00420A53" w:rsidRDefault="00DF2137" w:rsidP="00546B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46B8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защита проекта</w:t>
            </w:r>
          </w:p>
        </w:tc>
      </w:tr>
      <w:tr w:rsidR="00F17F10" w:rsidRPr="00420A53" w:rsidTr="00BC53D9">
        <w:trPr>
          <w:trHeight w:val="393"/>
        </w:trPr>
        <w:tc>
          <w:tcPr>
            <w:tcW w:w="1957" w:type="dxa"/>
            <w:vMerge w:val="restart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Курсы по выбору</w:t>
            </w:r>
          </w:p>
        </w:tc>
        <w:tc>
          <w:tcPr>
            <w:tcW w:w="3260" w:type="dxa"/>
            <w:gridSpan w:val="2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Пишем сочинение</w:t>
            </w:r>
          </w:p>
        </w:tc>
        <w:tc>
          <w:tcPr>
            <w:tcW w:w="1276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17F10" w:rsidRPr="00420A53" w:rsidTr="00BC53D9">
        <w:trPr>
          <w:trHeight w:val="393"/>
        </w:trPr>
        <w:tc>
          <w:tcPr>
            <w:tcW w:w="1957" w:type="dxa"/>
            <w:vMerge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Трудные вопросы истории</w:t>
            </w:r>
          </w:p>
        </w:tc>
        <w:tc>
          <w:tcPr>
            <w:tcW w:w="1276" w:type="dxa"/>
          </w:tcPr>
          <w:p w:rsidR="00F17F10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17F10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F17F10" w:rsidRPr="00420A53" w:rsidRDefault="00F17F10" w:rsidP="00EE1D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17F10" w:rsidRPr="00420A53" w:rsidTr="00BC53D9">
        <w:trPr>
          <w:trHeight w:val="393"/>
        </w:trPr>
        <w:tc>
          <w:tcPr>
            <w:tcW w:w="1957" w:type="dxa"/>
            <w:vMerge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Философия</w:t>
            </w:r>
          </w:p>
        </w:tc>
        <w:tc>
          <w:tcPr>
            <w:tcW w:w="1276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17F10" w:rsidRPr="00420A53" w:rsidRDefault="00F17F10" w:rsidP="00EE1D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17F10" w:rsidRPr="00420A53" w:rsidTr="00BC53D9">
        <w:trPr>
          <w:trHeight w:val="393"/>
        </w:trPr>
        <w:tc>
          <w:tcPr>
            <w:tcW w:w="1957" w:type="dxa"/>
            <w:vMerge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Культурология</w:t>
            </w:r>
          </w:p>
        </w:tc>
        <w:tc>
          <w:tcPr>
            <w:tcW w:w="1276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17F10" w:rsidRPr="00420A53" w:rsidRDefault="00F17F10" w:rsidP="00EE1D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17F10" w:rsidRPr="00420A53" w:rsidTr="00BC53D9">
        <w:trPr>
          <w:trHeight w:val="393"/>
        </w:trPr>
        <w:tc>
          <w:tcPr>
            <w:tcW w:w="1957" w:type="dxa"/>
            <w:vMerge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Итого по выбору</w:t>
            </w:r>
          </w:p>
        </w:tc>
        <w:tc>
          <w:tcPr>
            <w:tcW w:w="1276" w:type="dxa"/>
          </w:tcPr>
          <w:p w:rsidR="00F17F10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</w:t>
            </w:r>
          </w:p>
        </w:tc>
        <w:tc>
          <w:tcPr>
            <w:tcW w:w="1134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A53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F17F10" w:rsidRPr="00420A53" w:rsidRDefault="00546B85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2126" w:type="dxa"/>
          </w:tcPr>
          <w:p w:rsidR="00F17F10" w:rsidRPr="00420A53" w:rsidRDefault="00F17F10" w:rsidP="00A43B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2137" w:rsidRPr="00420A53" w:rsidTr="00BC53D9">
        <w:trPr>
          <w:trHeight w:val="393"/>
        </w:trPr>
        <w:tc>
          <w:tcPr>
            <w:tcW w:w="5217" w:type="dxa"/>
            <w:gridSpan w:val="3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Итого часов</w:t>
            </w:r>
          </w:p>
        </w:tc>
        <w:tc>
          <w:tcPr>
            <w:tcW w:w="1276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2416</w:t>
            </w:r>
          </w:p>
        </w:tc>
        <w:tc>
          <w:tcPr>
            <w:tcW w:w="1134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A53">
              <w:rPr>
                <w:rFonts w:ascii="Times New Roman" w:hAnsi="Times New Roman"/>
                <w:sz w:val="26"/>
                <w:szCs w:val="26"/>
              </w:rPr>
              <w:t>1260</w:t>
            </w:r>
          </w:p>
        </w:tc>
        <w:tc>
          <w:tcPr>
            <w:tcW w:w="992" w:type="dxa"/>
          </w:tcPr>
          <w:p w:rsidR="00DF2137" w:rsidRPr="00420A53" w:rsidRDefault="00546B85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1156</w:t>
            </w:r>
          </w:p>
        </w:tc>
        <w:tc>
          <w:tcPr>
            <w:tcW w:w="2126" w:type="dxa"/>
          </w:tcPr>
          <w:p w:rsidR="00DF2137" w:rsidRPr="00420A53" w:rsidRDefault="00DF2137" w:rsidP="00A43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2137" w:rsidRPr="00420A53" w:rsidRDefault="00DF2137" w:rsidP="00EE1D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0A53">
        <w:rPr>
          <w:rFonts w:ascii="Times New Roman" w:hAnsi="Times New Roman"/>
        </w:rPr>
        <w:t xml:space="preserve"> </w:t>
      </w:r>
    </w:p>
    <w:sectPr w:rsidR="00DF2137" w:rsidRPr="00420A53" w:rsidSect="0040207B">
      <w:pgSz w:w="11906" w:h="16838"/>
      <w:pgMar w:top="964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C8B"/>
    <w:multiLevelType w:val="hybridMultilevel"/>
    <w:tmpl w:val="EF7E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555D"/>
    <w:multiLevelType w:val="hybridMultilevel"/>
    <w:tmpl w:val="3ACE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6465E"/>
    <w:multiLevelType w:val="hybridMultilevel"/>
    <w:tmpl w:val="0A8E3DBA"/>
    <w:lvl w:ilvl="0" w:tplc="3AF4F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A0"/>
    <w:rsid w:val="000C2A46"/>
    <w:rsid w:val="002B4DD4"/>
    <w:rsid w:val="0035602D"/>
    <w:rsid w:val="003C682B"/>
    <w:rsid w:val="0040207B"/>
    <w:rsid w:val="00420A53"/>
    <w:rsid w:val="00522F70"/>
    <w:rsid w:val="00546B85"/>
    <w:rsid w:val="005D6A3D"/>
    <w:rsid w:val="00856CCC"/>
    <w:rsid w:val="008B53EE"/>
    <w:rsid w:val="00A43B26"/>
    <w:rsid w:val="00AF45A0"/>
    <w:rsid w:val="00BC53D9"/>
    <w:rsid w:val="00BD2440"/>
    <w:rsid w:val="00C32330"/>
    <w:rsid w:val="00C6372F"/>
    <w:rsid w:val="00D526F1"/>
    <w:rsid w:val="00DF2137"/>
    <w:rsid w:val="00EE1D6F"/>
    <w:rsid w:val="00EE65E6"/>
    <w:rsid w:val="00F1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7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526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F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522F7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2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356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0C2A46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C2A46"/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E6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E65E6"/>
  </w:style>
  <w:style w:type="character" w:customStyle="1" w:styleId="30">
    <w:name w:val="Заголовок 3 Знак"/>
    <w:basedOn w:val="a0"/>
    <w:link w:val="3"/>
    <w:uiPriority w:val="9"/>
    <w:rsid w:val="00D52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rsid w:val="00D52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D526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Абзац списка Знак"/>
    <w:link w:val="a9"/>
    <w:uiPriority w:val="34"/>
    <w:locked/>
    <w:rsid w:val="00D5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7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526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F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522F7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2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356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0C2A46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C2A46"/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E6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E65E6"/>
  </w:style>
  <w:style w:type="character" w:customStyle="1" w:styleId="30">
    <w:name w:val="Заголовок 3 Знак"/>
    <w:basedOn w:val="a0"/>
    <w:link w:val="3"/>
    <w:uiPriority w:val="9"/>
    <w:rsid w:val="00D52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rsid w:val="00D52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D526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Абзац списка Знак"/>
    <w:link w:val="a9"/>
    <w:uiPriority w:val="34"/>
    <w:locked/>
    <w:rsid w:val="00D5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6742</Words>
  <Characters>38432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2022-04-03T18:20:00Z</dcterms:created>
  <dcterms:modified xsi:type="dcterms:W3CDTF">2022-11-02T19:25:00Z</dcterms:modified>
</cp:coreProperties>
</file>