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1" w:rsidRPr="00C47157" w:rsidRDefault="00260A21" w:rsidP="00260A21">
      <w:pPr>
        <w:spacing w:after="0" w:line="240" w:lineRule="auto"/>
        <w:jc w:val="center"/>
        <w:rPr>
          <w:b/>
        </w:rPr>
      </w:pPr>
      <w:r w:rsidRPr="00C47157">
        <w:rPr>
          <w:b/>
        </w:rPr>
        <w:t>СПЕЦИФИКАЦИЯ</w:t>
      </w:r>
    </w:p>
    <w:p w:rsidR="00260A21" w:rsidRPr="00C47157" w:rsidRDefault="00260A21" w:rsidP="00260A21">
      <w:pPr>
        <w:spacing w:after="0" w:line="240" w:lineRule="auto"/>
        <w:jc w:val="center"/>
        <w:rPr>
          <w:b/>
        </w:rPr>
      </w:pPr>
      <w:r>
        <w:rPr>
          <w:b/>
        </w:rPr>
        <w:t>итоговой</w:t>
      </w:r>
      <w:r w:rsidRPr="00C47157">
        <w:rPr>
          <w:b/>
        </w:rPr>
        <w:t xml:space="preserve"> контрольной работы по </w:t>
      </w:r>
      <w:r>
        <w:rPr>
          <w:b/>
        </w:rPr>
        <w:t>статистике и теории вероятностей</w:t>
      </w:r>
    </w:p>
    <w:p w:rsidR="00260A21" w:rsidRDefault="00260A21" w:rsidP="00260A21">
      <w:pPr>
        <w:spacing w:after="0" w:line="240" w:lineRule="auto"/>
        <w:jc w:val="center"/>
        <w:rPr>
          <w:b/>
        </w:rPr>
      </w:pPr>
      <w:r w:rsidRPr="00C47157">
        <w:rPr>
          <w:b/>
        </w:rPr>
        <w:t xml:space="preserve">для обучающихся </w:t>
      </w:r>
      <w:r>
        <w:rPr>
          <w:b/>
        </w:rPr>
        <w:t xml:space="preserve">7 </w:t>
      </w:r>
      <w:r w:rsidRPr="00C47157">
        <w:rPr>
          <w:b/>
        </w:rPr>
        <w:t xml:space="preserve">-х классов </w:t>
      </w:r>
    </w:p>
    <w:p w:rsidR="00260A21" w:rsidRDefault="00260A21" w:rsidP="00260A21">
      <w:pPr>
        <w:spacing w:after="0" w:line="240" w:lineRule="auto"/>
        <w:jc w:val="center"/>
        <w:rPr>
          <w:b/>
        </w:rPr>
      </w:pPr>
      <w:r w:rsidRPr="00C47157">
        <w:rPr>
          <w:b/>
        </w:rPr>
        <w:t xml:space="preserve">МБОУ </w:t>
      </w:r>
      <w:r>
        <w:rPr>
          <w:b/>
        </w:rPr>
        <w:t xml:space="preserve">лицей имени генерал-майора </w:t>
      </w:r>
      <w:proofErr w:type="spellStart"/>
      <w:r>
        <w:rPr>
          <w:b/>
        </w:rPr>
        <w:t>Хисматулина</w:t>
      </w:r>
      <w:proofErr w:type="spellEnd"/>
      <w:r>
        <w:rPr>
          <w:b/>
        </w:rPr>
        <w:t xml:space="preserve"> В.И.</w:t>
      </w:r>
    </w:p>
    <w:p w:rsidR="00260A21" w:rsidRDefault="00260A21" w:rsidP="00260A21">
      <w:pPr>
        <w:spacing w:after="0" w:line="240" w:lineRule="auto"/>
        <w:rPr>
          <w:b/>
        </w:rPr>
      </w:pPr>
    </w:p>
    <w:p w:rsidR="00260A21" w:rsidRDefault="00260A21" w:rsidP="00260A21">
      <w:pPr>
        <w:spacing w:after="0" w:line="240" w:lineRule="auto"/>
        <w:rPr>
          <w:b/>
        </w:rPr>
      </w:pPr>
      <w:r w:rsidRPr="00C47157">
        <w:rPr>
          <w:b/>
        </w:rPr>
        <w:t>1. Назначение проверочной работы</w:t>
      </w:r>
    </w:p>
    <w:p w:rsidR="00260A21" w:rsidRDefault="00260A21" w:rsidP="00260A21">
      <w:pPr>
        <w:spacing w:after="0" w:line="240" w:lineRule="auto"/>
        <w:ind w:firstLine="709"/>
        <w:jc w:val="both"/>
      </w:pPr>
      <w:proofErr w:type="gramStart"/>
      <w:r>
        <w:t xml:space="preserve">Итоговая </w:t>
      </w:r>
      <w:r w:rsidRPr="00C47157">
        <w:t xml:space="preserve"> контрольная</w:t>
      </w:r>
      <w:proofErr w:type="gramEnd"/>
      <w:r w:rsidRPr="00C47157">
        <w:t xml:space="preserve"> работа </w:t>
      </w:r>
      <w:r>
        <w:t xml:space="preserve">по статистике и теории вероятностей </w:t>
      </w:r>
      <w:r w:rsidRPr="00C47157">
        <w:t xml:space="preserve">проводится в </w:t>
      </w:r>
      <w:r>
        <w:t>мае</w:t>
      </w:r>
      <w:r w:rsidRPr="00C47157">
        <w:t xml:space="preserve"> 20</w:t>
      </w:r>
      <w:r>
        <w:t>24</w:t>
      </w:r>
      <w:r w:rsidRPr="00C47157">
        <w:t xml:space="preserve"> года с целью определения уровня усвоения обучающимися </w:t>
      </w:r>
      <w:r>
        <w:t xml:space="preserve">седьмых </w:t>
      </w:r>
      <w:r w:rsidRPr="00C47157">
        <w:t>классов предметного содержания курса</w:t>
      </w:r>
      <w:r>
        <w:t xml:space="preserve"> по </w:t>
      </w:r>
      <w:r w:rsidRPr="009A50BF">
        <w:t xml:space="preserve"> </w:t>
      </w:r>
      <w:r>
        <w:t>статистике и теории вероятностей.</w:t>
      </w:r>
    </w:p>
    <w:p w:rsidR="00260A21" w:rsidRDefault="00260A21" w:rsidP="00260A21">
      <w:pPr>
        <w:spacing w:after="0" w:line="240" w:lineRule="auto"/>
        <w:ind w:firstLine="709"/>
        <w:jc w:val="both"/>
      </w:pPr>
    </w:p>
    <w:p w:rsidR="00260A21" w:rsidRDefault="00260A21" w:rsidP="00260A21">
      <w:pPr>
        <w:spacing w:after="0" w:line="240" w:lineRule="auto"/>
        <w:jc w:val="both"/>
        <w:rPr>
          <w:b/>
        </w:rPr>
      </w:pPr>
      <w:r w:rsidRPr="00C47157">
        <w:rPr>
          <w:b/>
        </w:rPr>
        <w:t>2. Документы, определяющие содержание и характеристики проверочной работы</w:t>
      </w:r>
    </w:p>
    <w:p w:rsidR="00260A21" w:rsidRDefault="00260A21" w:rsidP="00260A21">
      <w:pPr>
        <w:spacing w:after="0" w:line="240" w:lineRule="auto"/>
        <w:ind w:firstLine="709"/>
        <w:jc w:val="both"/>
      </w:pPr>
      <w:r w:rsidRPr="00C47157">
        <w:t>Содержание и основные характеристики диагностических материалов разработаны на основе следующих документов:</w:t>
      </w:r>
    </w:p>
    <w:p w:rsidR="00260A21" w:rsidRDefault="00260A21" w:rsidP="00260A21">
      <w:pPr>
        <w:spacing w:after="0" w:line="240" w:lineRule="auto"/>
        <w:ind w:firstLine="709"/>
        <w:jc w:val="both"/>
      </w:pPr>
      <w:r w:rsidRPr="00C47157">
        <w:t xml:space="preserve">1. Федеральный государственный образовательный стандарт </w:t>
      </w:r>
      <w:r>
        <w:t>основного</w:t>
      </w:r>
      <w:r w:rsidRPr="00C47157">
        <w:t xml:space="preserve"> общего образования </w:t>
      </w:r>
      <w:r>
        <w:rPr>
          <w:rFonts w:eastAsia="Calibri"/>
        </w:rPr>
        <w:t>(</w:t>
      </w:r>
      <w:r>
        <w:rPr>
          <w:rFonts w:eastAsia="Calibri"/>
          <w:bCs/>
        </w:rPr>
        <w:t>ФГОС ООО</w:t>
      </w:r>
      <w:r>
        <w:rPr>
          <w:rFonts w:eastAsia="Calibri"/>
        </w:rPr>
        <w:t xml:space="preserve">), утверждённым </w:t>
      </w:r>
      <w:r>
        <w:rPr>
          <w:rFonts w:eastAsia="Calibri"/>
          <w:color w:val="000000"/>
        </w:rPr>
        <w:t xml:space="preserve">Приказом </w:t>
      </w:r>
      <w:proofErr w:type="spellStart"/>
      <w:r>
        <w:rPr>
          <w:rFonts w:eastAsia="Calibri"/>
          <w:color w:val="000000"/>
        </w:rPr>
        <w:t>Минобрнауки</w:t>
      </w:r>
      <w:proofErr w:type="spellEnd"/>
      <w:r>
        <w:rPr>
          <w:rFonts w:eastAsia="Calibri"/>
        </w:rPr>
        <w:t xml:space="preserve"> РФ</w:t>
      </w:r>
      <w:r>
        <w:rPr>
          <w:rFonts w:eastAsia="Calibri"/>
          <w:color w:val="000000"/>
        </w:rPr>
        <w:t xml:space="preserve"> от 17 декабря 2010 года № 1897 </w:t>
      </w:r>
      <w:r>
        <w:rPr>
          <w:rFonts w:eastAsia="Calibri"/>
        </w:rPr>
        <w:t xml:space="preserve">(в ред. приказов </w:t>
      </w:r>
      <w:proofErr w:type="spellStart"/>
      <w:r>
        <w:rPr>
          <w:rFonts w:eastAsia="Calibri"/>
        </w:rPr>
        <w:t>Минобрнауки</w:t>
      </w:r>
      <w:proofErr w:type="spellEnd"/>
      <w:r>
        <w:rPr>
          <w:rFonts w:eastAsia="Calibri"/>
        </w:rPr>
        <w:t xml:space="preserve"> России от 29.12.2014 № 1644, от 31.12.2015 №1577).</w:t>
      </w:r>
    </w:p>
    <w:p w:rsidR="00260A21" w:rsidRDefault="00260A21" w:rsidP="00260A21">
      <w:pPr>
        <w:spacing w:after="0" w:line="240" w:lineRule="auto"/>
        <w:ind w:firstLine="709"/>
        <w:jc w:val="both"/>
      </w:pPr>
      <w:r w:rsidRPr="00C47157">
        <w:t xml:space="preserve">2. Примерная основная образовательная программа </w:t>
      </w:r>
      <w:r>
        <w:t xml:space="preserve">основного общего </w:t>
      </w:r>
      <w:proofErr w:type="gramStart"/>
      <w:r>
        <w:t>образования(</w:t>
      </w:r>
      <w:proofErr w:type="gramEnd"/>
      <w:r>
        <w:t xml:space="preserve">одобрена решением Федерального учебно-методического объединения по общему образованию, протокол от 08.04.2015 г. №1/15). </w:t>
      </w:r>
    </w:p>
    <w:p w:rsidR="00260A21" w:rsidRDefault="00260A21" w:rsidP="00260A21">
      <w:pPr>
        <w:spacing w:after="0" w:line="240" w:lineRule="auto"/>
        <w:ind w:firstLine="709"/>
        <w:jc w:val="both"/>
      </w:pPr>
      <w:r>
        <w:t xml:space="preserve">3. Основная образовательная программа основного общего образования МБОУ </w:t>
      </w:r>
      <w:r>
        <w:t>лицея имени генерал-</w:t>
      </w:r>
      <w:proofErr w:type="spellStart"/>
      <w:r>
        <w:t>айора</w:t>
      </w:r>
      <w:proofErr w:type="spellEnd"/>
      <w:r>
        <w:t xml:space="preserve"> </w:t>
      </w:r>
      <w:proofErr w:type="spellStart"/>
      <w:r>
        <w:t>Хисматулина</w:t>
      </w:r>
      <w:proofErr w:type="spellEnd"/>
      <w:r>
        <w:t xml:space="preserve"> В.И.</w:t>
      </w:r>
    </w:p>
    <w:p w:rsidR="00260A21" w:rsidRDefault="00260A21" w:rsidP="00260A21">
      <w:pPr>
        <w:spacing w:after="0" w:line="240" w:lineRule="auto"/>
        <w:ind w:firstLine="709"/>
        <w:jc w:val="both"/>
      </w:pPr>
    </w:p>
    <w:p w:rsidR="00260A21" w:rsidRDefault="00260A21" w:rsidP="00260A21">
      <w:pPr>
        <w:spacing w:after="0" w:line="240" w:lineRule="auto"/>
        <w:jc w:val="both"/>
        <w:rPr>
          <w:b/>
        </w:rPr>
      </w:pPr>
      <w:r w:rsidRPr="00C47157">
        <w:rPr>
          <w:b/>
        </w:rPr>
        <w:t xml:space="preserve">3. Условия проведения </w:t>
      </w:r>
      <w:r w:rsidRPr="001720DD">
        <w:rPr>
          <w:b/>
        </w:rPr>
        <w:t>контрольной</w:t>
      </w:r>
      <w:r w:rsidRPr="00C47157">
        <w:rPr>
          <w:b/>
        </w:rPr>
        <w:t xml:space="preserve"> работы</w:t>
      </w:r>
    </w:p>
    <w:p w:rsidR="00260A21" w:rsidRPr="005D2B6C" w:rsidRDefault="00260A21" w:rsidP="00260A21">
      <w:pPr>
        <w:spacing w:after="0" w:line="240" w:lineRule="auto"/>
        <w:ind w:firstLine="709"/>
        <w:jc w:val="both"/>
      </w:pPr>
      <w:r w:rsidRPr="005D2B6C">
        <w:t xml:space="preserve">При проведении </w:t>
      </w:r>
      <w:r>
        <w:t>итоговой контрольной работы</w:t>
      </w:r>
      <w:r w:rsidRPr="005D2B6C">
        <w:t xml:space="preserve"> предусматривается строгое соблюдение порядка организации и проведения.</w:t>
      </w:r>
    </w:p>
    <w:p w:rsidR="00260A21" w:rsidRDefault="00260A21" w:rsidP="00260A21">
      <w:pPr>
        <w:spacing w:after="0" w:line="240" w:lineRule="auto"/>
        <w:ind w:firstLine="709"/>
        <w:jc w:val="both"/>
        <w:rPr>
          <w:u w:val="single"/>
        </w:rPr>
      </w:pPr>
      <w:r w:rsidRPr="005D2B6C">
        <w:t xml:space="preserve">Дополнительные материалы </w:t>
      </w:r>
      <w:r w:rsidRPr="007E357E">
        <w:t>не используются.</w:t>
      </w:r>
    </w:p>
    <w:p w:rsidR="00260A21" w:rsidRPr="007E357E" w:rsidRDefault="00260A21" w:rsidP="00260A21">
      <w:pPr>
        <w:spacing w:after="0" w:line="240" w:lineRule="auto"/>
        <w:ind w:firstLine="709"/>
        <w:jc w:val="both"/>
      </w:pPr>
      <w:r w:rsidRPr="007E357E">
        <w:t>На контрольной работе можно пользоваться линейкой, черновиком.</w:t>
      </w:r>
      <w:r>
        <w:t xml:space="preserve"> Записи в черновике при оценивании работы не учитываются.</w:t>
      </w:r>
    </w:p>
    <w:p w:rsidR="00260A21" w:rsidRDefault="00260A21" w:rsidP="00260A21">
      <w:pPr>
        <w:spacing w:after="0" w:line="240" w:lineRule="auto"/>
        <w:jc w:val="both"/>
        <w:rPr>
          <w:b/>
        </w:rPr>
      </w:pPr>
      <w:r w:rsidRPr="001720DD">
        <w:rPr>
          <w:b/>
        </w:rPr>
        <w:t>4. Время выполнения контрольной работы</w:t>
      </w:r>
    </w:p>
    <w:p w:rsidR="00260A21" w:rsidRDefault="00260A21" w:rsidP="00260A21">
      <w:pPr>
        <w:spacing w:after="0" w:line="240" w:lineRule="auto"/>
        <w:ind w:firstLine="709"/>
        <w:jc w:val="both"/>
      </w:pPr>
      <w:r w:rsidRPr="001720DD">
        <w:t>Время выполнения работы – 4</w:t>
      </w:r>
      <w:r>
        <w:t>0</w:t>
      </w:r>
      <w:r w:rsidRPr="001720DD">
        <w:t xml:space="preserve"> минут.</w:t>
      </w:r>
    </w:p>
    <w:p w:rsidR="00260A21" w:rsidRDefault="00260A21" w:rsidP="00260A21">
      <w:pPr>
        <w:spacing w:after="0" w:line="240" w:lineRule="auto"/>
        <w:jc w:val="both"/>
      </w:pPr>
    </w:p>
    <w:p w:rsidR="00260A21" w:rsidRPr="005664ED" w:rsidRDefault="00260A21" w:rsidP="00260A21">
      <w:pPr>
        <w:spacing w:after="0" w:line="240" w:lineRule="auto"/>
        <w:jc w:val="both"/>
        <w:rPr>
          <w:b/>
          <w:color w:val="FF0000"/>
        </w:rPr>
      </w:pPr>
      <w:r w:rsidRPr="001720DD">
        <w:rPr>
          <w:b/>
        </w:rPr>
        <w:t>5. Содержание и структура контрольной работы</w:t>
      </w:r>
    </w:p>
    <w:p w:rsidR="00260A21" w:rsidRPr="0040550A" w:rsidRDefault="00260A21" w:rsidP="00260A21">
      <w:pPr>
        <w:spacing w:after="0" w:line="240" w:lineRule="auto"/>
        <w:ind w:firstLine="709"/>
        <w:jc w:val="both"/>
      </w:pPr>
      <w:r w:rsidRPr="0040550A">
        <w:t xml:space="preserve">Каждый вариант контрольной работы включает </w:t>
      </w:r>
      <w:r>
        <w:t>5</w:t>
      </w:r>
      <w:r w:rsidRPr="0040550A">
        <w:t xml:space="preserve"> заданий: </w:t>
      </w:r>
      <w:r>
        <w:t>4</w:t>
      </w:r>
      <w:r w:rsidRPr="0040550A">
        <w:t xml:space="preserve"> заданий базового уровня, </w:t>
      </w:r>
      <w:r>
        <w:t xml:space="preserve">1 </w:t>
      </w:r>
      <w:r w:rsidRPr="0040550A">
        <w:t>задания повышенного уровня.</w:t>
      </w:r>
    </w:p>
    <w:p w:rsidR="00260A21" w:rsidRDefault="00260A21" w:rsidP="00260A21">
      <w:pPr>
        <w:spacing w:after="0" w:line="240" w:lineRule="auto"/>
        <w:ind w:firstLine="709"/>
        <w:jc w:val="both"/>
      </w:pPr>
      <w:r w:rsidRPr="0040550A">
        <w:t>В таблице 1 представлено</w:t>
      </w:r>
      <w:r w:rsidRPr="00354BA1">
        <w:t xml:space="preserve"> распределение заданий по выделенным разделам содержания в </w:t>
      </w:r>
      <w:r>
        <w:t>контрольной</w:t>
      </w:r>
      <w:r w:rsidRPr="00354BA1">
        <w:t xml:space="preserve"> работ</w:t>
      </w:r>
      <w:r>
        <w:t>е</w:t>
      </w:r>
      <w:r w:rsidRPr="00354BA1">
        <w:t>.</w:t>
      </w:r>
    </w:p>
    <w:p w:rsidR="00260A21" w:rsidRDefault="00260A21" w:rsidP="00260A21">
      <w:pPr>
        <w:spacing w:after="0" w:line="240" w:lineRule="auto"/>
        <w:ind w:firstLine="709"/>
        <w:jc w:val="right"/>
      </w:pPr>
    </w:p>
    <w:p w:rsidR="00260A21" w:rsidRDefault="00260A21" w:rsidP="00260A21">
      <w:pPr>
        <w:spacing w:after="0" w:line="240" w:lineRule="auto"/>
        <w:ind w:firstLine="709"/>
        <w:jc w:val="right"/>
      </w:pPr>
      <w:r w:rsidRPr="00354BA1">
        <w:t>Таблица 1</w:t>
      </w:r>
    </w:p>
    <w:p w:rsidR="00260A21" w:rsidRDefault="00260A21" w:rsidP="00260A21">
      <w:pPr>
        <w:spacing w:after="0" w:line="240" w:lineRule="auto"/>
        <w:ind w:firstLine="709"/>
        <w:jc w:val="both"/>
      </w:pPr>
    </w:p>
    <w:p w:rsidR="00260A21" w:rsidRDefault="00260A21" w:rsidP="00260A21">
      <w:pPr>
        <w:spacing w:after="0" w:line="240" w:lineRule="auto"/>
        <w:ind w:firstLine="709"/>
        <w:jc w:val="both"/>
        <w:rPr>
          <w:i/>
        </w:rPr>
      </w:pPr>
      <w:r w:rsidRPr="00354BA1">
        <w:rPr>
          <w:i/>
        </w:rPr>
        <w:t>Распределение заданий по разделам курса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789"/>
        <w:gridCol w:w="3098"/>
      </w:tblGrid>
      <w:tr w:rsidR="00260A21" w:rsidRPr="00354BA1" w:rsidTr="00D15E4E">
        <w:tc>
          <w:tcPr>
            <w:tcW w:w="458" w:type="dxa"/>
          </w:tcPr>
          <w:p w:rsidR="00260A21" w:rsidRPr="00AC6C75" w:rsidRDefault="00260A21" w:rsidP="00D15E4E">
            <w:pPr>
              <w:jc w:val="both"/>
              <w:rPr>
                <w:b/>
              </w:rPr>
            </w:pPr>
            <w:r w:rsidRPr="00AC6C75">
              <w:rPr>
                <w:b/>
              </w:rPr>
              <w:t>№</w:t>
            </w:r>
          </w:p>
        </w:tc>
        <w:tc>
          <w:tcPr>
            <w:tcW w:w="5942" w:type="dxa"/>
          </w:tcPr>
          <w:p w:rsidR="00260A21" w:rsidRPr="00AC6C75" w:rsidRDefault="00260A21" w:rsidP="00D15E4E">
            <w:pPr>
              <w:jc w:val="both"/>
              <w:rPr>
                <w:b/>
              </w:rPr>
            </w:pPr>
            <w:r w:rsidRPr="00AC6C75">
              <w:rPr>
                <w:b/>
              </w:rPr>
              <w:t>Разделы курса математики</w:t>
            </w:r>
          </w:p>
        </w:tc>
        <w:tc>
          <w:tcPr>
            <w:tcW w:w="3171" w:type="dxa"/>
          </w:tcPr>
          <w:p w:rsidR="00260A21" w:rsidRPr="00AC6C75" w:rsidRDefault="00260A21" w:rsidP="00D15E4E">
            <w:pPr>
              <w:jc w:val="both"/>
              <w:rPr>
                <w:b/>
              </w:rPr>
            </w:pPr>
            <w:r w:rsidRPr="00AC6C75">
              <w:rPr>
                <w:b/>
              </w:rPr>
              <w:t>Число заданий в варианте</w:t>
            </w:r>
          </w:p>
        </w:tc>
      </w:tr>
      <w:tr w:rsidR="00260A21" w:rsidRPr="00354BA1" w:rsidTr="00D15E4E">
        <w:tc>
          <w:tcPr>
            <w:tcW w:w="458" w:type="dxa"/>
          </w:tcPr>
          <w:p w:rsidR="00260A21" w:rsidRPr="00AC6C75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 w:rsidRPr="00AC6C75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942" w:type="dxa"/>
          </w:tcPr>
          <w:p w:rsidR="00260A21" w:rsidRPr="00AC6C75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Статистические характеристики</w:t>
            </w:r>
          </w:p>
        </w:tc>
        <w:tc>
          <w:tcPr>
            <w:tcW w:w="3171" w:type="dxa"/>
          </w:tcPr>
          <w:p w:rsidR="00260A21" w:rsidRPr="00AC6C75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260A21" w:rsidRPr="00354BA1" w:rsidTr="00D15E4E">
        <w:tc>
          <w:tcPr>
            <w:tcW w:w="458" w:type="dxa"/>
          </w:tcPr>
          <w:p w:rsidR="00260A21" w:rsidRPr="00AC6C75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942" w:type="dxa"/>
          </w:tcPr>
          <w:p w:rsidR="00260A21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Чтение информации на круговой диаграмме</w:t>
            </w:r>
          </w:p>
        </w:tc>
        <w:tc>
          <w:tcPr>
            <w:tcW w:w="3171" w:type="dxa"/>
          </w:tcPr>
          <w:p w:rsidR="00260A21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260A21" w:rsidRPr="00354BA1" w:rsidTr="00D15E4E">
        <w:tc>
          <w:tcPr>
            <w:tcW w:w="458" w:type="dxa"/>
          </w:tcPr>
          <w:p w:rsidR="00260A21" w:rsidRPr="00AC6C75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942" w:type="dxa"/>
          </w:tcPr>
          <w:p w:rsidR="00260A21" w:rsidRPr="00AC6C75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Вероятность случайного события</w:t>
            </w:r>
          </w:p>
        </w:tc>
        <w:tc>
          <w:tcPr>
            <w:tcW w:w="3171" w:type="dxa"/>
          </w:tcPr>
          <w:p w:rsidR="00260A21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260A21" w:rsidRPr="00354BA1" w:rsidTr="00D15E4E">
        <w:tc>
          <w:tcPr>
            <w:tcW w:w="458" w:type="dxa"/>
          </w:tcPr>
          <w:p w:rsidR="00260A21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942" w:type="dxa"/>
          </w:tcPr>
          <w:p w:rsidR="00260A21" w:rsidRPr="0054468E" w:rsidRDefault="00260A21" w:rsidP="00D15E4E">
            <w:pPr>
              <w:suppressAutoHyphens/>
              <w:jc w:val="both"/>
            </w:pPr>
            <w:r>
              <w:rPr>
                <w:rFonts w:eastAsia="Times New Roman"/>
                <w:lang w:eastAsia="ru-RU"/>
              </w:rPr>
              <w:t>Чтение информации на столбчатой диаграмме</w:t>
            </w:r>
          </w:p>
        </w:tc>
        <w:tc>
          <w:tcPr>
            <w:tcW w:w="3171" w:type="dxa"/>
          </w:tcPr>
          <w:p w:rsidR="00260A21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260A21" w:rsidRPr="00354BA1" w:rsidTr="00D15E4E">
        <w:tc>
          <w:tcPr>
            <w:tcW w:w="458" w:type="dxa"/>
          </w:tcPr>
          <w:p w:rsidR="00260A21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5942" w:type="dxa"/>
          </w:tcPr>
          <w:p w:rsidR="00260A21" w:rsidRPr="0054468E" w:rsidRDefault="00260A21" w:rsidP="00D15E4E">
            <w:pPr>
              <w:suppressAutoHyphens/>
              <w:jc w:val="both"/>
            </w:pPr>
            <w:r>
              <w:t>Графы</w:t>
            </w:r>
          </w:p>
        </w:tc>
        <w:tc>
          <w:tcPr>
            <w:tcW w:w="3171" w:type="dxa"/>
          </w:tcPr>
          <w:p w:rsidR="00260A21" w:rsidRDefault="00260A21" w:rsidP="00D15E4E">
            <w:pPr>
              <w:suppressAutoHyphens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</w:tbl>
    <w:p w:rsidR="00260A21" w:rsidRDefault="00260A21" w:rsidP="00260A21">
      <w:pPr>
        <w:spacing w:after="0" w:line="240" w:lineRule="auto"/>
        <w:ind w:firstLine="709"/>
        <w:jc w:val="both"/>
        <w:rPr>
          <w:i/>
        </w:rPr>
      </w:pPr>
    </w:p>
    <w:p w:rsidR="00260A21" w:rsidRDefault="00260A21" w:rsidP="00260A21">
      <w:pPr>
        <w:spacing w:after="0" w:line="240" w:lineRule="auto"/>
        <w:jc w:val="both"/>
        <w:rPr>
          <w:b/>
        </w:rPr>
      </w:pPr>
      <w:r w:rsidRPr="00DC56A4">
        <w:rPr>
          <w:b/>
        </w:rPr>
        <w:t xml:space="preserve">6. Система оценивания выполнения отдельных заданий и </w:t>
      </w:r>
      <w:r>
        <w:rPr>
          <w:b/>
        </w:rPr>
        <w:t>контрольной</w:t>
      </w:r>
      <w:r w:rsidRPr="00DC56A4">
        <w:rPr>
          <w:b/>
        </w:rPr>
        <w:t xml:space="preserve"> работы в целом</w:t>
      </w:r>
    </w:p>
    <w:p w:rsidR="00260A21" w:rsidRDefault="00260A21" w:rsidP="00260A21">
      <w:pPr>
        <w:spacing w:after="0" w:line="240" w:lineRule="auto"/>
        <w:jc w:val="both"/>
        <w:rPr>
          <w:color w:val="FF0000"/>
        </w:rPr>
      </w:pPr>
      <w:r w:rsidRPr="00171010">
        <w:t xml:space="preserve">За всю работу можно </w:t>
      </w:r>
      <w:proofErr w:type="gramStart"/>
      <w:r w:rsidRPr="00171010">
        <w:t xml:space="preserve">получить </w:t>
      </w:r>
      <w:r w:rsidRPr="00876BCB">
        <w:rPr>
          <w:color w:val="FF0000"/>
        </w:rPr>
        <w:t xml:space="preserve"> </w:t>
      </w:r>
      <w:r>
        <w:t>11</w:t>
      </w:r>
      <w:proofErr w:type="gramEnd"/>
      <w:r>
        <w:rPr>
          <w:color w:val="FF0000"/>
        </w:rPr>
        <w:t xml:space="preserve"> </w:t>
      </w:r>
      <w:r w:rsidRPr="00C31C64">
        <w:t>баллов.</w:t>
      </w:r>
    </w:p>
    <w:p w:rsidR="00260A21" w:rsidRDefault="00260A21" w:rsidP="00260A21">
      <w:pPr>
        <w:spacing w:after="0" w:line="240" w:lineRule="auto"/>
        <w:ind w:firstLine="709"/>
        <w:jc w:val="both"/>
      </w:pPr>
      <w:r>
        <w:t>В таблице 2 представлено распределение критериев оценивания по заданиям в контрольной работе.</w:t>
      </w:r>
    </w:p>
    <w:p w:rsidR="00260A21" w:rsidRPr="006D3876" w:rsidRDefault="00260A21" w:rsidP="00260A21">
      <w:pPr>
        <w:spacing w:after="0" w:line="240" w:lineRule="auto"/>
        <w:jc w:val="right"/>
      </w:pPr>
      <w:r w:rsidRPr="006D3876">
        <w:t>Таблица 2</w:t>
      </w:r>
    </w:p>
    <w:p w:rsidR="00260A21" w:rsidRPr="004A52C8" w:rsidRDefault="00260A21" w:rsidP="00260A21">
      <w:pPr>
        <w:spacing w:after="0" w:line="240" w:lineRule="auto"/>
        <w:jc w:val="both"/>
        <w:rPr>
          <w:b/>
        </w:rPr>
      </w:pPr>
    </w:p>
    <w:tbl>
      <w:tblPr>
        <w:tblStyle w:val="a3"/>
        <w:tblW w:w="8171" w:type="dxa"/>
        <w:tblLook w:val="04A0" w:firstRow="1" w:lastRow="0" w:firstColumn="1" w:lastColumn="0" w:noHBand="0" w:noVBand="1"/>
      </w:tblPr>
      <w:tblGrid>
        <w:gridCol w:w="831"/>
        <w:gridCol w:w="2649"/>
        <w:gridCol w:w="1373"/>
        <w:gridCol w:w="2372"/>
        <w:gridCol w:w="946"/>
      </w:tblGrid>
      <w:tr w:rsidR="00260A21" w:rsidRPr="000814E3" w:rsidTr="00260A21">
        <w:trPr>
          <w:trHeight w:val="628"/>
        </w:trPr>
        <w:tc>
          <w:tcPr>
            <w:tcW w:w="831" w:type="dxa"/>
          </w:tcPr>
          <w:p w:rsidR="00260A21" w:rsidRPr="000814E3" w:rsidRDefault="00260A21" w:rsidP="00D15E4E">
            <w:pPr>
              <w:jc w:val="both"/>
            </w:pPr>
            <w:r w:rsidRPr="000814E3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2649" w:type="dxa"/>
          </w:tcPr>
          <w:p w:rsidR="00260A21" w:rsidRPr="000814E3" w:rsidRDefault="00260A21" w:rsidP="00D15E4E">
            <w:pPr>
              <w:jc w:val="center"/>
              <w:rPr>
                <w:b/>
              </w:rPr>
            </w:pPr>
            <w:r w:rsidRPr="000814E3">
              <w:rPr>
                <w:b/>
              </w:rPr>
              <w:t>Основные умения и способы действий</w:t>
            </w:r>
          </w:p>
        </w:tc>
        <w:tc>
          <w:tcPr>
            <w:tcW w:w="1373" w:type="dxa"/>
          </w:tcPr>
          <w:p w:rsidR="00260A21" w:rsidRPr="000814E3" w:rsidRDefault="00260A21" w:rsidP="00D15E4E">
            <w:pPr>
              <w:jc w:val="center"/>
              <w:rPr>
                <w:b/>
                <w:bCs/>
              </w:rPr>
            </w:pPr>
            <w:r w:rsidRPr="000814E3">
              <w:rPr>
                <w:b/>
                <w:bCs/>
              </w:rPr>
              <w:t>Уровень сложности</w:t>
            </w:r>
          </w:p>
        </w:tc>
        <w:tc>
          <w:tcPr>
            <w:tcW w:w="2372" w:type="dxa"/>
          </w:tcPr>
          <w:p w:rsidR="00260A21" w:rsidRPr="000814E3" w:rsidRDefault="00260A21" w:rsidP="00D15E4E">
            <w:pPr>
              <w:jc w:val="center"/>
              <w:rPr>
                <w:b/>
              </w:rPr>
            </w:pPr>
            <w:r w:rsidRPr="000814E3">
              <w:rPr>
                <w:b/>
                <w:bCs/>
              </w:rPr>
              <w:t>Критерии оценивания</w:t>
            </w:r>
          </w:p>
        </w:tc>
        <w:tc>
          <w:tcPr>
            <w:tcW w:w="946" w:type="dxa"/>
          </w:tcPr>
          <w:p w:rsidR="00260A21" w:rsidRPr="000814E3" w:rsidRDefault="00260A21" w:rsidP="00D15E4E">
            <w:pPr>
              <w:jc w:val="center"/>
              <w:rPr>
                <w:b/>
              </w:rPr>
            </w:pPr>
            <w:r w:rsidRPr="000814E3">
              <w:rPr>
                <w:b/>
              </w:rPr>
              <w:t>Макс.</w:t>
            </w:r>
          </w:p>
          <w:p w:rsidR="00260A21" w:rsidRPr="000814E3" w:rsidRDefault="00260A21" w:rsidP="00D15E4E">
            <w:pPr>
              <w:jc w:val="center"/>
              <w:rPr>
                <w:b/>
              </w:rPr>
            </w:pPr>
            <w:r w:rsidRPr="000814E3">
              <w:rPr>
                <w:b/>
              </w:rPr>
              <w:t>балл</w:t>
            </w:r>
          </w:p>
        </w:tc>
      </w:tr>
      <w:tr w:rsidR="00260A21" w:rsidRPr="000814E3" w:rsidTr="00260A21">
        <w:trPr>
          <w:trHeight w:val="628"/>
        </w:trPr>
        <w:tc>
          <w:tcPr>
            <w:tcW w:w="831" w:type="dxa"/>
          </w:tcPr>
          <w:p w:rsidR="00260A21" w:rsidRPr="000814E3" w:rsidRDefault="00260A21" w:rsidP="00D15E4E">
            <w:pPr>
              <w:jc w:val="both"/>
            </w:pPr>
            <w:r w:rsidRPr="000814E3">
              <w:t>1</w:t>
            </w:r>
          </w:p>
        </w:tc>
        <w:tc>
          <w:tcPr>
            <w:tcW w:w="2649" w:type="dxa"/>
          </w:tcPr>
          <w:p w:rsidR="00260A21" w:rsidRPr="000814E3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Уметь находить такие статистические характеристики как: размах, мода, медиана, среднее арифметическое</w:t>
            </w:r>
          </w:p>
        </w:tc>
        <w:tc>
          <w:tcPr>
            <w:tcW w:w="1373" w:type="dxa"/>
          </w:tcPr>
          <w:p w:rsidR="00260A21" w:rsidRPr="000814E3" w:rsidRDefault="00260A21" w:rsidP="00D15E4E">
            <w:pPr>
              <w:jc w:val="both"/>
            </w:pPr>
            <w:r w:rsidRPr="000814E3">
              <w:t>Б</w:t>
            </w:r>
          </w:p>
        </w:tc>
        <w:tc>
          <w:tcPr>
            <w:tcW w:w="2372" w:type="dxa"/>
          </w:tcPr>
          <w:p w:rsidR="00260A21" w:rsidRPr="000814E3" w:rsidRDefault="00260A21" w:rsidP="00D15E4E">
            <w:pPr>
              <w:jc w:val="both"/>
            </w:pPr>
            <w:r w:rsidRPr="000814E3">
              <w:t>1б. – за каждое верное решение</w:t>
            </w:r>
          </w:p>
        </w:tc>
        <w:tc>
          <w:tcPr>
            <w:tcW w:w="946" w:type="dxa"/>
          </w:tcPr>
          <w:p w:rsidR="00260A21" w:rsidRPr="000814E3" w:rsidRDefault="00260A21" w:rsidP="00D15E4E">
            <w:pPr>
              <w:jc w:val="both"/>
            </w:pPr>
            <w:r>
              <w:t xml:space="preserve">4 </w:t>
            </w:r>
            <w:r w:rsidRPr="000814E3">
              <w:t>б.</w:t>
            </w:r>
          </w:p>
        </w:tc>
      </w:tr>
      <w:tr w:rsidR="00260A21" w:rsidRPr="000814E3" w:rsidTr="00260A21">
        <w:trPr>
          <w:trHeight w:val="628"/>
        </w:trPr>
        <w:tc>
          <w:tcPr>
            <w:tcW w:w="831" w:type="dxa"/>
          </w:tcPr>
          <w:p w:rsidR="00260A21" w:rsidRPr="000814E3" w:rsidRDefault="00260A21" w:rsidP="00D15E4E">
            <w:pPr>
              <w:jc w:val="both"/>
            </w:pPr>
            <w:r w:rsidRPr="000814E3">
              <w:t>2</w:t>
            </w:r>
          </w:p>
        </w:tc>
        <w:tc>
          <w:tcPr>
            <w:tcW w:w="2649" w:type="dxa"/>
          </w:tcPr>
          <w:p w:rsidR="00260A21" w:rsidRPr="000814E3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Извлечение информации на круговой диаграмме</w:t>
            </w:r>
          </w:p>
        </w:tc>
        <w:tc>
          <w:tcPr>
            <w:tcW w:w="1373" w:type="dxa"/>
          </w:tcPr>
          <w:p w:rsidR="00260A21" w:rsidRPr="000814E3" w:rsidRDefault="00260A21" w:rsidP="00D15E4E">
            <w:pPr>
              <w:jc w:val="both"/>
            </w:pPr>
            <w:r w:rsidRPr="000814E3">
              <w:t>Б</w:t>
            </w:r>
          </w:p>
        </w:tc>
        <w:tc>
          <w:tcPr>
            <w:tcW w:w="2372" w:type="dxa"/>
          </w:tcPr>
          <w:p w:rsidR="00260A21" w:rsidRPr="000814E3" w:rsidRDefault="00260A21" w:rsidP="00D15E4E">
            <w:pPr>
              <w:jc w:val="both"/>
            </w:pPr>
            <w:r w:rsidRPr="000814E3">
              <w:t>1б. – верное решение</w:t>
            </w:r>
          </w:p>
        </w:tc>
        <w:tc>
          <w:tcPr>
            <w:tcW w:w="946" w:type="dxa"/>
          </w:tcPr>
          <w:p w:rsidR="00260A21" w:rsidRPr="000814E3" w:rsidRDefault="00260A21" w:rsidP="00D15E4E">
            <w:pPr>
              <w:jc w:val="both"/>
            </w:pPr>
            <w:r w:rsidRPr="000814E3">
              <w:t>1б.</w:t>
            </w:r>
          </w:p>
        </w:tc>
      </w:tr>
      <w:tr w:rsidR="00260A21" w:rsidRPr="000814E3" w:rsidTr="00260A21">
        <w:trPr>
          <w:trHeight w:val="628"/>
        </w:trPr>
        <w:tc>
          <w:tcPr>
            <w:tcW w:w="831" w:type="dxa"/>
          </w:tcPr>
          <w:p w:rsidR="00260A21" w:rsidRPr="000814E3" w:rsidRDefault="00260A21" w:rsidP="00D15E4E">
            <w:pPr>
              <w:jc w:val="both"/>
            </w:pPr>
            <w:r>
              <w:t>3</w:t>
            </w:r>
          </w:p>
        </w:tc>
        <w:tc>
          <w:tcPr>
            <w:tcW w:w="2649" w:type="dxa"/>
          </w:tcPr>
          <w:p w:rsidR="00260A21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Уметь находить вероятность случайного события, используя классическое определение.</w:t>
            </w:r>
          </w:p>
        </w:tc>
        <w:tc>
          <w:tcPr>
            <w:tcW w:w="1373" w:type="dxa"/>
          </w:tcPr>
          <w:p w:rsidR="00260A21" w:rsidRPr="000814E3" w:rsidRDefault="00260A21" w:rsidP="00D15E4E">
            <w:pPr>
              <w:jc w:val="both"/>
            </w:pPr>
            <w:r w:rsidRPr="000814E3">
              <w:t>Б</w:t>
            </w:r>
          </w:p>
        </w:tc>
        <w:tc>
          <w:tcPr>
            <w:tcW w:w="2372" w:type="dxa"/>
          </w:tcPr>
          <w:p w:rsidR="00260A21" w:rsidRPr="000814E3" w:rsidRDefault="00260A21" w:rsidP="00D15E4E">
            <w:pPr>
              <w:jc w:val="both"/>
            </w:pPr>
            <w:r w:rsidRPr="000814E3">
              <w:t>1б. – верное решение</w:t>
            </w:r>
          </w:p>
        </w:tc>
        <w:tc>
          <w:tcPr>
            <w:tcW w:w="946" w:type="dxa"/>
          </w:tcPr>
          <w:p w:rsidR="00260A21" w:rsidRPr="000814E3" w:rsidRDefault="00260A21" w:rsidP="00D15E4E">
            <w:pPr>
              <w:jc w:val="both"/>
            </w:pPr>
            <w:r w:rsidRPr="000814E3">
              <w:t>1б.</w:t>
            </w:r>
          </w:p>
        </w:tc>
      </w:tr>
      <w:tr w:rsidR="00260A21" w:rsidRPr="000814E3" w:rsidTr="00260A21">
        <w:trPr>
          <w:trHeight w:val="628"/>
        </w:trPr>
        <w:tc>
          <w:tcPr>
            <w:tcW w:w="831" w:type="dxa"/>
          </w:tcPr>
          <w:p w:rsidR="00260A21" w:rsidRPr="000814E3" w:rsidRDefault="00260A21" w:rsidP="00D15E4E">
            <w:pPr>
              <w:jc w:val="both"/>
            </w:pPr>
            <w:r>
              <w:t>4</w:t>
            </w:r>
          </w:p>
        </w:tc>
        <w:tc>
          <w:tcPr>
            <w:tcW w:w="2649" w:type="dxa"/>
          </w:tcPr>
          <w:p w:rsidR="00260A21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Извлечение информации на столбчатой диаграмме</w:t>
            </w:r>
          </w:p>
        </w:tc>
        <w:tc>
          <w:tcPr>
            <w:tcW w:w="1373" w:type="dxa"/>
          </w:tcPr>
          <w:p w:rsidR="00260A21" w:rsidRPr="000814E3" w:rsidRDefault="00260A21" w:rsidP="00D15E4E">
            <w:pPr>
              <w:jc w:val="both"/>
            </w:pPr>
            <w:r w:rsidRPr="000814E3">
              <w:t>Б</w:t>
            </w:r>
          </w:p>
        </w:tc>
        <w:tc>
          <w:tcPr>
            <w:tcW w:w="2372" w:type="dxa"/>
          </w:tcPr>
          <w:p w:rsidR="00260A21" w:rsidRPr="000814E3" w:rsidRDefault="00260A21" w:rsidP="00D15E4E">
            <w:pPr>
              <w:jc w:val="both"/>
            </w:pPr>
            <w:r w:rsidRPr="000814E3">
              <w:t>1б. – верное решение</w:t>
            </w:r>
          </w:p>
        </w:tc>
        <w:tc>
          <w:tcPr>
            <w:tcW w:w="946" w:type="dxa"/>
          </w:tcPr>
          <w:p w:rsidR="00260A21" w:rsidRPr="000814E3" w:rsidRDefault="00260A21" w:rsidP="00D15E4E">
            <w:pPr>
              <w:jc w:val="both"/>
            </w:pPr>
            <w:r>
              <w:t>3</w:t>
            </w:r>
            <w:r w:rsidRPr="000814E3">
              <w:t>б.</w:t>
            </w:r>
          </w:p>
        </w:tc>
      </w:tr>
      <w:tr w:rsidR="00260A21" w:rsidRPr="000814E3" w:rsidTr="00260A21">
        <w:trPr>
          <w:trHeight w:val="268"/>
        </w:trPr>
        <w:tc>
          <w:tcPr>
            <w:tcW w:w="831" w:type="dxa"/>
          </w:tcPr>
          <w:p w:rsidR="00260A21" w:rsidRPr="000814E3" w:rsidRDefault="00260A21" w:rsidP="00D15E4E">
            <w:pPr>
              <w:jc w:val="both"/>
            </w:pPr>
            <w:r>
              <w:t>5</w:t>
            </w:r>
          </w:p>
        </w:tc>
        <w:tc>
          <w:tcPr>
            <w:tcW w:w="2649" w:type="dxa"/>
          </w:tcPr>
          <w:p w:rsidR="00260A21" w:rsidRPr="000814E3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Чтение графа</w:t>
            </w:r>
          </w:p>
        </w:tc>
        <w:tc>
          <w:tcPr>
            <w:tcW w:w="1373" w:type="dxa"/>
          </w:tcPr>
          <w:p w:rsidR="00260A21" w:rsidRPr="000814E3" w:rsidRDefault="00260A21" w:rsidP="00D15E4E">
            <w:pPr>
              <w:jc w:val="both"/>
            </w:pPr>
            <w:r>
              <w:t>П</w:t>
            </w:r>
          </w:p>
        </w:tc>
        <w:tc>
          <w:tcPr>
            <w:tcW w:w="2372" w:type="dxa"/>
          </w:tcPr>
          <w:p w:rsidR="00260A21" w:rsidRDefault="00260A21" w:rsidP="00D15E4E">
            <w:pPr>
              <w:jc w:val="both"/>
            </w:pPr>
            <w:r>
              <w:t>2</w:t>
            </w:r>
            <w:r w:rsidRPr="000814E3">
              <w:t xml:space="preserve">б. – </w:t>
            </w:r>
            <w:r>
              <w:t>решено верно и полностью, записаны все маршруты правильно</w:t>
            </w:r>
          </w:p>
          <w:p w:rsidR="00260A21" w:rsidRPr="000814E3" w:rsidRDefault="00260A21" w:rsidP="00D15E4E">
            <w:pPr>
              <w:jc w:val="both"/>
            </w:pPr>
            <w:r>
              <w:t>1б.- дан ответ без обоснования</w:t>
            </w:r>
          </w:p>
        </w:tc>
        <w:tc>
          <w:tcPr>
            <w:tcW w:w="946" w:type="dxa"/>
          </w:tcPr>
          <w:p w:rsidR="00260A21" w:rsidRPr="000814E3" w:rsidRDefault="00260A21" w:rsidP="00D15E4E">
            <w:pPr>
              <w:jc w:val="both"/>
            </w:pPr>
            <w:r>
              <w:t>2</w:t>
            </w:r>
            <w:r w:rsidRPr="000814E3">
              <w:t>б.</w:t>
            </w:r>
          </w:p>
          <w:p w:rsidR="00260A21" w:rsidRPr="000814E3" w:rsidRDefault="00260A21" w:rsidP="00D15E4E">
            <w:pPr>
              <w:jc w:val="both"/>
            </w:pPr>
          </w:p>
        </w:tc>
      </w:tr>
    </w:tbl>
    <w:p w:rsidR="00260A21" w:rsidRDefault="00260A21" w:rsidP="00260A21">
      <w:pPr>
        <w:spacing w:after="0" w:line="240" w:lineRule="auto"/>
        <w:jc w:val="both"/>
      </w:pPr>
      <w:r>
        <w:t xml:space="preserve">В таблице 3 представлены рекомендации по переводу первичных баллов в отметки. </w:t>
      </w:r>
    </w:p>
    <w:p w:rsidR="00260A21" w:rsidRDefault="00260A21" w:rsidP="00260A21">
      <w:pPr>
        <w:spacing w:after="0" w:line="240" w:lineRule="auto"/>
        <w:ind w:firstLine="709"/>
        <w:jc w:val="both"/>
      </w:pPr>
      <w:r>
        <w:t xml:space="preserve"> </w:t>
      </w:r>
    </w:p>
    <w:p w:rsidR="00260A21" w:rsidRDefault="00260A21" w:rsidP="00260A21">
      <w:pPr>
        <w:spacing w:after="0" w:line="240" w:lineRule="auto"/>
        <w:ind w:firstLine="709"/>
        <w:jc w:val="both"/>
      </w:pPr>
    </w:p>
    <w:p w:rsidR="00260A21" w:rsidRDefault="00260A21" w:rsidP="00260A21">
      <w:pPr>
        <w:spacing w:after="0" w:line="240" w:lineRule="auto"/>
        <w:ind w:firstLine="709"/>
        <w:jc w:val="both"/>
      </w:pPr>
    </w:p>
    <w:p w:rsidR="00260A21" w:rsidRDefault="00260A21" w:rsidP="00260A21">
      <w:pPr>
        <w:spacing w:after="0" w:line="240" w:lineRule="auto"/>
        <w:ind w:firstLine="709"/>
        <w:jc w:val="both"/>
      </w:pPr>
    </w:p>
    <w:p w:rsidR="00260A21" w:rsidRDefault="00260A21" w:rsidP="00260A21">
      <w:pPr>
        <w:spacing w:after="0" w:line="240" w:lineRule="auto"/>
        <w:ind w:firstLine="709"/>
        <w:jc w:val="both"/>
      </w:pPr>
    </w:p>
    <w:p w:rsidR="00260A21" w:rsidRDefault="00260A21" w:rsidP="00260A21">
      <w:pPr>
        <w:tabs>
          <w:tab w:val="left" w:pos="6946"/>
        </w:tabs>
        <w:spacing w:after="0" w:line="240" w:lineRule="auto"/>
        <w:ind w:firstLine="709"/>
        <w:jc w:val="both"/>
      </w:pPr>
    </w:p>
    <w:p w:rsidR="00260A21" w:rsidRDefault="00260A21" w:rsidP="00260A21">
      <w:pPr>
        <w:spacing w:after="0" w:line="240" w:lineRule="auto"/>
        <w:ind w:firstLine="709"/>
        <w:jc w:val="right"/>
      </w:pPr>
      <w:r>
        <w:lastRenderedPageBreak/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1"/>
        <w:gridCol w:w="3022"/>
        <w:gridCol w:w="3072"/>
      </w:tblGrid>
      <w:tr w:rsidR="00260A21" w:rsidRPr="006D3876" w:rsidTr="00D15E4E">
        <w:trPr>
          <w:trHeight w:val="730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 w:rsidRPr="006D3876">
              <w:rPr>
                <w:b/>
                <w:bCs/>
              </w:rPr>
              <w:t>% выполнения от максимального балла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 w:rsidRPr="006D3876">
              <w:rPr>
                <w:b/>
                <w:bCs/>
              </w:rPr>
              <w:t>Количество баллов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rPr>
                <w:b/>
                <w:bCs/>
              </w:rPr>
              <w:t>Отметки</w:t>
            </w:r>
          </w:p>
        </w:tc>
      </w:tr>
      <w:tr w:rsidR="00260A21" w:rsidRPr="006D3876" w:rsidTr="00D15E4E">
        <w:trPr>
          <w:trHeight w:val="270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t>86</w:t>
            </w:r>
            <w:r w:rsidRPr="006D3876">
              <w:t xml:space="preserve"> - 100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rPr>
                <w:b/>
                <w:bCs/>
              </w:rPr>
              <w:t>10 -11 баллов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jc w:val="center"/>
            </w:pPr>
            <w:r>
              <w:t>5</w:t>
            </w:r>
          </w:p>
        </w:tc>
      </w:tr>
      <w:tr w:rsidR="00260A21" w:rsidRPr="006D3876" w:rsidTr="00D15E4E">
        <w:trPr>
          <w:trHeight w:val="356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 w:rsidRPr="006D3876">
              <w:t>6</w:t>
            </w:r>
            <w:r>
              <w:t>6</w:t>
            </w:r>
            <w:r w:rsidRPr="006D3876">
              <w:t xml:space="preserve"> - 8</w:t>
            </w:r>
            <w:r>
              <w:t>5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rPr>
                <w:b/>
                <w:bCs/>
              </w:rPr>
              <w:t>7 - 9 баллов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jc w:val="center"/>
            </w:pPr>
            <w:r>
              <w:t>4</w:t>
            </w:r>
          </w:p>
        </w:tc>
      </w:tr>
      <w:tr w:rsidR="00260A21" w:rsidRPr="006D3876" w:rsidTr="00D15E4E">
        <w:trPr>
          <w:trHeight w:val="356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 w:rsidRPr="006D3876">
              <w:t>50 - 6</w:t>
            </w:r>
            <w:r>
              <w:t>5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rPr>
                <w:b/>
                <w:bCs/>
              </w:rPr>
              <w:t>4 - 6 баллов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t>3</w:t>
            </w:r>
          </w:p>
        </w:tc>
      </w:tr>
      <w:tr w:rsidR="00260A21" w:rsidRPr="006D3876" w:rsidTr="00D15E4E">
        <w:trPr>
          <w:trHeight w:val="433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t xml:space="preserve">Менее </w:t>
            </w:r>
            <w:r w:rsidRPr="006D3876">
              <w:t>50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Default="00260A21" w:rsidP="00D15E4E">
            <w:pPr>
              <w:pStyle w:val="Default"/>
              <w:jc w:val="center"/>
            </w:pPr>
            <w:r>
              <w:rPr>
                <w:b/>
                <w:bCs/>
              </w:rPr>
              <w:t>менее 4 баллов</w:t>
            </w:r>
          </w:p>
          <w:p w:rsidR="00260A21" w:rsidRPr="006D3876" w:rsidRDefault="00260A21" w:rsidP="00D15E4E">
            <w:pPr>
              <w:pStyle w:val="Default"/>
            </w:pPr>
            <w:r>
              <w:rPr>
                <w:b/>
                <w:bCs/>
              </w:rPr>
              <w:t xml:space="preserve">                               </w:t>
            </w:r>
            <w:r w:rsidRPr="00114F0C">
              <w:rPr>
                <w:b/>
              </w:rPr>
              <w:t xml:space="preserve">                                            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21" w:rsidRPr="006D3876" w:rsidRDefault="00260A21" w:rsidP="00D15E4E">
            <w:pPr>
              <w:pStyle w:val="Default"/>
              <w:jc w:val="center"/>
            </w:pPr>
            <w:r>
              <w:t>2</w:t>
            </w:r>
          </w:p>
        </w:tc>
      </w:tr>
    </w:tbl>
    <w:p w:rsidR="00260A21" w:rsidRDefault="00260A21" w:rsidP="00260A21">
      <w:pPr>
        <w:spacing w:after="0" w:line="240" w:lineRule="auto"/>
        <w:jc w:val="both"/>
      </w:pPr>
      <w:r>
        <w:t xml:space="preserve">В </w:t>
      </w:r>
      <w:r w:rsidRPr="006D3876">
        <w:rPr>
          <w:b/>
        </w:rPr>
        <w:t>приложении 1</w:t>
      </w:r>
      <w:r>
        <w:t xml:space="preserve"> представлен план </w:t>
      </w:r>
      <w:r w:rsidRPr="00757036">
        <w:t xml:space="preserve">демонстрационного </w:t>
      </w:r>
      <w:r>
        <w:t xml:space="preserve">варианта </w:t>
      </w:r>
      <w:r w:rsidRPr="00757036">
        <w:t>итоговой</w:t>
      </w:r>
      <w:r>
        <w:t xml:space="preserve"> контрольной работы.</w:t>
      </w:r>
    </w:p>
    <w:p w:rsidR="00260A21" w:rsidRDefault="00260A21" w:rsidP="00260A21">
      <w:pPr>
        <w:spacing w:after="0" w:line="240" w:lineRule="auto"/>
        <w:jc w:val="both"/>
      </w:pPr>
      <w:r>
        <w:t xml:space="preserve">В </w:t>
      </w:r>
      <w:r>
        <w:rPr>
          <w:b/>
        </w:rPr>
        <w:t>приложении 2</w:t>
      </w:r>
      <w:r>
        <w:t xml:space="preserve"> представлен </w:t>
      </w:r>
      <w:r w:rsidRPr="00757036">
        <w:t>демонстрационный</w:t>
      </w:r>
      <w:r w:rsidRPr="00236724">
        <w:rPr>
          <w:color w:val="FF0000"/>
        </w:rPr>
        <w:t xml:space="preserve"> </w:t>
      </w:r>
      <w:r>
        <w:t xml:space="preserve">вариант </w:t>
      </w:r>
      <w:r w:rsidRPr="00757036">
        <w:t>итоговой</w:t>
      </w:r>
      <w:r>
        <w:rPr>
          <w:color w:val="FF0000"/>
        </w:rPr>
        <w:t xml:space="preserve"> </w:t>
      </w:r>
      <w:r>
        <w:t>контрольной работы.</w:t>
      </w:r>
    </w:p>
    <w:p w:rsidR="00260A21" w:rsidRPr="00171010" w:rsidRDefault="00260A21" w:rsidP="00260A21">
      <w:pPr>
        <w:spacing w:after="0" w:line="240" w:lineRule="auto"/>
        <w:jc w:val="both"/>
      </w:pPr>
    </w:p>
    <w:p w:rsidR="00260A21" w:rsidRDefault="00260A21" w:rsidP="00260A21">
      <w:pPr>
        <w:spacing w:after="0" w:line="240" w:lineRule="auto"/>
        <w:jc w:val="right"/>
        <w:rPr>
          <w:color w:val="FF0000"/>
        </w:rPr>
      </w:pPr>
    </w:p>
    <w:p w:rsidR="00260A21" w:rsidRPr="00270870" w:rsidRDefault="00260A21" w:rsidP="00260A21">
      <w:pPr>
        <w:spacing w:after="0" w:line="240" w:lineRule="auto"/>
        <w:jc w:val="right"/>
        <w:rPr>
          <w:b/>
        </w:rPr>
      </w:pPr>
      <w:r>
        <w:rPr>
          <w:color w:val="FF0000"/>
        </w:rPr>
        <w:t xml:space="preserve"> </w:t>
      </w:r>
      <w:r w:rsidRPr="00270870">
        <w:rPr>
          <w:b/>
        </w:rPr>
        <w:t>Приложение 1</w:t>
      </w:r>
    </w:p>
    <w:p w:rsidR="00260A21" w:rsidRDefault="00260A21" w:rsidP="00260A21">
      <w:pPr>
        <w:spacing w:after="0" w:line="240" w:lineRule="auto"/>
        <w:jc w:val="right"/>
        <w:rPr>
          <w:color w:val="FF0000"/>
        </w:rPr>
      </w:pPr>
    </w:p>
    <w:p w:rsidR="00260A21" w:rsidRDefault="00260A21" w:rsidP="00260A21">
      <w:pPr>
        <w:spacing w:after="0" w:line="240" w:lineRule="auto"/>
        <w:jc w:val="both"/>
        <w:rPr>
          <w:b/>
        </w:rPr>
      </w:pPr>
      <w:r w:rsidRPr="006D3876">
        <w:rPr>
          <w:b/>
        </w:rPr>
        <w:t xml:space="preserve">План демонстрационного варианта </w:t>
      </w:r>
      <w:r>
        <w:rPr>
          <w:b/>
        </w:rPr>
        <w:t xml:space="preserve">итоговой </w:t>
      </w:r>
      <w:r w:rsidRPr="006D3876">
        <w:rPr>
          <w:b/>
        </w:rPr>
        <w:t>контрольной работы.</w:t>
      </w:r>
    </w:p>
    <w:p w:rsidR="00260A21" w:rsidRPr="00CC1F2A" w:rsidRDefault="00260A21" w:rsidP="00260A21">
      <w:pPr>
        <w:spacing w:after="0" w:line="240" w:lineRule="auto"/>
        <w:jc w:val="both"/>
      </w:pPr>
      <w:r w:rsidRPr="00CC1F2A">
        <w:t>Используются следующие условные обозначения:</w:t>
      </w:r>
    </w:p>
    <w:p w:rsidR="00260A21" w:rsidRDefault="00260A21" w:rsidP="00260A21">
      <w:pPr>
        <w:spacing w:after="0" w:line="240" w:lineRule="auto"/>
        <w:jc w:val="both"/>
      </w:pPr>
      <w:r w:rsidRPr="00CC1F2A">
        <w:t>Тип задания: ВО – задания с выбором ответа, КО – задания с кратким</w:t>
      </w:r>
      <w:r>
        <w:t xml:space="preserve"> </w:t>
      </w:r>
      <w:r w:rsidRPr="00CC1F2A">
        <w:t>ответом</w:t>
      </w:r>
      <w:r>
        <w:t>, РО – задания с развёрнутым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631"/>
        <w:gridCol w:w="4223"/>
        <w:gridCol w:w="1014"/>
        <w:gridCol w:w="948"/>
      </w:tblGrid>
      <w:tr w:rsidR="00260A21" w:rsidRPr="0065377D" w:rsidTr="00D15E4E">
        <w:tc>
          <w:tcPr>
            <w:tcW w:w="534" w:type="dxa"/>
          </w:tcPr>
          <w:p w:rsidR="00260A21" w:rsidRPr="0065377D" w:rsidRDefault="00260A21" w:rsidP="00D15E4E">
            <w:pPr>
              <w:jc w:val="both"/>
            </w:pPr>
            <w:r w:rsidRPr="0065377D">
              <w:t>№</w:t>
            </w:r>
          </w:p>
        </w:tc>
        <w:tc>
          <w:tcPr>
            <w:tcW w:w="2686" w:type="dxa"/>
          </w:tcPr>
          <w:p w:rsidR="00260A21" w:rsidRPr="0065377D" w:rsidRDefault="00260A21" w:rsidP="00D15E4E">
            <w:pPr>
              <w:jc w:val="center"/>
            </w:pPr>
            <w:r w:rsidRPr="0065377D">
              <w:t>Раздел содержания</w:t>
            </w:r>
          </w:p>
          <w:p w:rsidR="00260A21" w:rsidRPr="0065377D" w:rsidRDefault="00260A21" w:rsidP="00D15E4E">
            <w:pPr>
              <w:jc w:val="center"/>
            </w:pPr>
            <w:r w:rsidRPr="0065377D">
              <w:t>курса</w:t>
            </w:r>
          </w:p>
        </w:tc>
        <w:tc>
          <w:tcPr>
            <w:tcW w:w="4379" w:type="dxa"/>
          </w:tcPr>
          <w:p w:rsidR="00260A21" w:rsidRPr="0065377D" w:rsidRDefault="00260A21" w:rsidP="00D15E4E">
            <w:pPr>
              <w:jc w:val="center"/>
            </w:pPr>
            <w:r w:rsidRPr="0065377D">
              <w:t>Контролируемые элементы</w:t>
            </w:r>
          </w:p>
          <w:p w:rsidR="00260A21" w:rsidRPr="0065377D" w:rsidRDefault="00260A21" w:rsidP="00D15E4E">
            <w:pPr>
              <w:jc w:val="center"/>
            </w:pPr>
            <w:r w:rsidRPr="0065377D">
              <w:t>содержания</w:t>
            </w:r>
          </w:p>
        </w:tc>
        <w:tc>
          <w:tcPr>
            <w:tcW w:w="1014" w:type="dxa"/>
          </w:tcPr>
          <w:p w:rsidR="00260A21" w:rsidRPr="0065377D" w:rsidRDefault="00260A21" w:rsidP="00D15E4E">
            <w:pPr>
              <w:jc w:val="both"/>
            </w:pPr>
            <w:r w:rsidRPr="0065377D">
              <w:t>Тип</w:t>
            </w:r>
          </w:p>
          <w:p w:rsidR="00260A21" w:rsidRPr="0065377D" w:rsidRDefault="00260A21" w:rsidP="00D15E4E">
            <w:pPr>
              <w:jc w:val="both"/>
            </w:pPr>
            <w:r w:rsidRPr="0065377D">
              <w:t>задания</w:t>
            </w:r>
          </w:p>
        </w:tc>
        <w:tc>
          <w:tcPr>
            <w:tcW w:w="957" w:type="dxa"/>
          </w:tcPr>
          <w:p w:rsidR="00260A21" w:rsidRPr="0065377D" w:rsidRDefault="00260A21" w:rsidP="00D15E4E">
            <w:pPr>
              <w:jc w:val="both"/>
            </w:pPr>
            <w:r w:rsidRPr="0065377D">
              <w:t>Макс.</w:t>
            </w:r>
          </w:p>
          <w:p w:rsidR="00260A21" w:rsidRPr="0065377D" w:rsidRDefault="00260A21" w:rsidP="00D15E4E">
            <w:pPr>
              <w:jc w:val="both"/>
            </w:pPr>
            <w:r w:rsidRPr="0065377D">
              <w:t>балл</w:t>
            </w:r>
          </w:p>
        </w:tc>
      </w:tr>
      <w:tr w:rsidR="00260A21" w:rsidRPr="0065377D" w:rsidTr="00D15E4E">
        <w:tc>
          <w:tcPr>
            <w:tcW w:w="534" w:type="dxa"/>
          </w:tcPr>
          <w:p w:rsidR="00260A21" w:rsidRPr="0065377D" w:rsidRDefault="00260A21" w:rsidP="00D15E4E">
            <w:pPr>
              <w:jc w:val="both"/>
            </w:pPr>
            <w:r w:rsidRPr="0065377D">
              <w:t>1</w:t>
            </w:r>
          </w:p>
        </w:tc>
        <w:tc>
          <w:tcPr>
            <w:tcW w:w="2686" w:type="dxa"/>
          </w:tcPr>
          <w:p w:rsidR="00260A21" w:rsidRPr="00AC6C75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Статистические характеристики</w:t>
            </w:r>
          </w:p>
        </w:tc>
        <w:tc>
          <w:tcPr>
            <w:tcW w:w="4379" w:type="dxa"/>
          </w:tcPr>
          <w:p w:rsidR="00260A21" w:rsidRPr="008E08E0" w:rsidRDefault="00260A21" w:rsidP="00D15E4E">
            <w:pPr>
              <w:jc w:val="both"/>
            </w:pPr>
            <w:r>
              <w:t>Мода, размах, медиана, среднее арифметическое</w:t>
            </w:r>
          </w:p>
        </w:tc>
        <w:tc>
          <w:tcPr>
            <w:tcW w:w="1014" w:type="dxa"/>
          </w:tcPr>
          <w:p w:rsidR="00260A21" w:rsidRPr="0065377D" w:rsidRDefault="00260A21" w:rsidP="00D15E4E">
            <w:pPr>
              <w:jc w:val="both"/>
            </w:pPr>
            <w:r>
              <w:t>РО</w:t>
            </w:r>
          </w:p>
        </w:tc>
        <w:tc>
          <w:tcPr>
            <w:tcW w:w="957" w:type="dxa"/>
          </w:tcPr>
          <w:p w:rsidR="00260A21" w:rsidRPr="000814E3" w:rsidRDefault="00260A21" w:rsidP="00D15E4E">
            <w:pPr>
              <w:jc w:val="both"/>
            </w:pPr>
            <w:r>
              <w:t xml:space="preserve">4 </w:t>
            </w:r>
            <w:r w:rsidRPr="000814E3">
              <w:t>б.</w:t>
            </w:r>
          </w:p>
        </w:tc>
      </w:tr>
      <w:tr w:rsidR="00260A21" w:rsidRPr="0065377D" w:rsidTr="00D15E4E">
        <w:tc>
          <w:tcPr>
            <w:tcW w:w="534" w:type="dxa"/>
          </w:tcPr>
          <w:p w:rsidR="00260A21" w:rsidRPr="0065377D" w:rsidRDefault="00260A21" w:rsidP="00D15E4E">
            <w:pPr>
              <w:jc w:val="both"/>
            </w:pPr>
            <w:r>
              <w:t>2</w:t>
            </w:r>
          </w:p>
        </w:tc>
        <w:tc>
          <w:tcPr>
            <w:tcW w:w="2686" w:type="dxa"/>
          </w:tcPr>
          <w:p w:rsidR="00260A21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Статистика</w:t>
            </w:r>
          </w:p>
        </w:tc>
        <w:tc>
          <w:tcPr>
            <w:tcW w:w="4379" w:type="dxa"/>
          </w:tcPr>
          <w:p w:rsidR="00260A21" w:rsidRPr="0032592E" w:rsidRDefault="00260A21" w:rsidP="00D15E4E">
            <w:pPr>
              <w:jc w:val="both"/>
            </w:pPr>
            <w:r>
              <w:t xml:space="preserve"> Круговая диаграмма</w:t>
            </w:r>
          </w:p>
        </w:tc>
        <w:tc>
          <w:tcPr>
            <w:tcW w:w="1014" w:type="dxa"/>
          </w:tcPr>
          <w:p w:rsidR="00260A21" w:rsidRDefault="00260A21" w:rsidP="00D15E4E">
            <w:pPr>
              <w:jc w:val="both"/>
            </w:pPr>
            <w:r>
              <w:t>КО</w:t>
            </w:r>
          </w:p>
        </w:tc>
        <w:tc>
          <w:tcPr>
            <w:tcW w:w="957" w:type="dxa"/>
          </w:tcPr>
          <w:p w:rsidR="00260A21" w:rsidRPr="000814E3" w:rsidRDefault="00260A21" w:rsidP="00D15E4E">
            <w:pPr>
              <w:jc w:val="both"/>
            </w:pPr>
            <w:r w:rsidRPr="000814E3">
              <w:t>1б.</w:t>
            </w:r>
          </w:p>
        </w:tc>
      </w:tr>
      <w:tr w:rsidR="00260A21" w:rsidRPr="0065377D" w:rsidTr="00D15E4E">
        <w:tc>
          <w:tcPr>
            <w:tcW w:w="534" w:type="dxa"/>
          </w:tcPr>
          <w:p w:rsidR="00260A21" w:rsidRDefault="00260A21" w:rsidP="00D15E4E">
            <w:pPr>
              <w:jc w:val="both"/>
            </w:pPr>
            <w:r>
              <w:t>3</w:t>
            </w:r>
          </w:p>
        </w:tc>
        <w:tc>
          <w:tcPr>
            <w:tcW w:w="2686" w:type="dxa"/>
          </w:tcPr>
          <w:p w:rsidR="00260A21" w:rsidRPr="00AC6C75" w:rsidRDefault="00260A21" w:rsidP="00D15E4E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Вероятность случайного события</w:t>
            </w:r>
          </w:p>
        </w:tc>
        <w:tc>
          <w:tcPr>
            <w:tcW w:w="4379" w:type="dxa"/>
          </w:tcPr>
          <w:p w:rsidR="00260A21" w:rsidRPr="0032592E" w:rsidRDefault="00260A21" w:rsidP="00D15E4E">
            <w:pPr>
              <w:jc w:val="both"/>
            </w:pPr>
            <w:r>
              <w:t>Классическое определение вероятности</w:t>
            </w:r>
          </w:p>
        </w:tc>
        <w:tc>
          <w:tcPr>
            <w:tcW w:w="1014" w:type="dxa"/>
          </w:tcPr>
          <w:p w:rsidR="00260A21" w:rsidRDefault="00260A21" w:rsidP="00D15E4E">
            <w:pPr>
              <w:jc w:val="both"/>
            </w:pPr>
            <w:r>
              <w:t>РО</w:t>
            </w:r>
          </w:p>
        </w:tc>
        <w:tc>
          <w:tcPr>
            <w:tcW w:w="957" w:type="dxa"/>
          </w:tcPr>
          <w:p w:rsidR="00260A21" w:rsidRPr="000814E3" w:rsidRDefault="00260A21" w:rsidP="00D15E4E">
            <w:pPr>
              <w:jc w:val="both"/>
            </w:pPr>
            <w:r>
              <w:t>1б.</w:t>
            </w:r>
          </w:p>
          <w:p w:rsidR="00260A21" w:rsidRPr="000814E3" w:rsidRDefault="00260A21" w:rsidP="00D15E4E">
            <w:pPr>
              <w:jc w:val="both"/>
            </w:pPr>
          </w:p>
        </w:tc>
      </w:tr>
      <w:tr w:rsidR="00260A21" w:rsidRPr="0065377D" w:rsidTr="00D15E4E">
        <w:tc>
          <w:tcPr>
            <w:tcW w:w="534" w:type="dxa"/>
          </w:tcPr>
          <w:p w:rsidR="00260A21" w:rsidRPr="0065377D" w:rsidRDefault="00260A21" w:rsidP="00D15E4E">
            <w:pPr>
              <w:jc w:val="both"/>
            </w:pPr>
            <w:r>
              <w:t>4</w:t>
            </w:r>
          </w:p>
        </w:tc>
        <w:tc>
          <w:tcPr>
            <w:tcW w:w="2686" w:type="dxa"/>
          </w:tcPr>
          <w:p w:rsidR="00260A21" w:rsidRPr="0054468E" w:rsidRDefault="00260A21" w:rsidP="00D15E4E">
            <w:pPr>
              <w:suppressAutoHyphens/>
              <w:jc w:val="both"/>
            </w:pPr>
            <w:r>
              <w:rPr>
                <w:rFonts w:eastAsia="Times New Roman"/>
                <w:lang w:eastAsia="ru-RU"/>
              </w:rPr>
              <w:t>Статистика</w:t>
            </w:r>
          </w:p>
        </w:tc>
        <w:tc>
          <w:tcPr>
            <w:tcW w:w="4379" w:type="dxa"/>
          </w:tcPr>
          <w:p w:rsidR="00260A21" w:rsidRPr="0032592E" w:rsidRDefault="00260A21" w:rsidP="00D15E4E">
            <w:pPr>
              <w:jc w:val="both"/>
            </w:pPr>
            <w:r>
              <w:rPr>
                <w:rFonts w:eastAsia="Times New Roman"/>
                <w:lang w:eastAsia="ru-RU"/>
              </w:rPr>
              <w:t>Чтение информации на столбчатой диаграмме</w:t>
            </w:r>
          </w:p>
        </w:tc>
        <w:tc>
          <w:tcPr>
            <w:tcW w:w="1014" w:type="dxa"/>
          </w:tcPr>
          <w:p w:rsidR="00260A21" w:rsidRPr="0065377D" w:rsidRDefault="00260A21" w:rsidP="00D15E4E">
            <w:pPr>
              <w:jc w:val="both"/>
            </w:pPr>
            <w:r>
              <w:t>КО</w:t>
            </w:r>
          </w:p>
        </w:tc>
        <w:tc>
          <w:tcPr>
            <w:tcW w:w="957" w:type="dxa"/>
          </w:tcPr>
          <w:p w:rsidR="00260A21" w:rsidRPr="000814E3" w:rsidRDefault="00260A21" w:rsidP="00D15E4E">
            <w:pPr>
              <w:jc w:val="both"/>
            </w:pPr>
            <w:r>
              <w:t>2б</w:t>
            </w:r>
          </w:p>
        </w:tc>
      </w:tr>
      <w:tr w:rsidR="00260A21" w:rsidRPr="0065377D" w:rsidTr="00D15E4E">
        <w:tc>
          <w:tcPr>
            <w:tcW w:w="534" w:type="dxa"/>
          </w:tcPr>
          <w:p w:rsidR="00260A21" w:rsidRDefault="00260A21" w:rsidP="00D15E4E">
            <w:pPr>
              <w:jc w:val="both"/>
            </w:pPr>
            <w:r>
              <w:t>5</w:t>
            </w:r>
          </w:p>
        </w:tc>
        <w:tc>
          <w:tcPr>
            <w:tcW w:w="2686" w:type="dxa"/>
          </w:tcPr>
          <w:p w:rsidR="00260A21" w:rsidRPr="0054468E" w:rsidRDefault="00260A21" w:rsidP="00D15E4E">
            <w:pPr>
              <w:suppressAutoHyphens/>
              <w:jc w:val="both"/>
            </w:pPr>
            <w:r>
              <w:t>Графы</w:t>
            </w:r>
          </w:p>
        </w:tc>
        <w:tc>
          <w:tcPr>
            <w:tcW w:w="4379" w:type="dxa"/>
          </w:tcPr>
          <w:p w:rsidR="00260A21" w:rsidRPr="0032592E" w:rsidRDefault="00260A21" w:rsidP="00D15E4E">
            <w:pPr>
              <w:spacing w:line="360" w:lineRule="auto"/>
              <w:ind w:firstLine="41"/>
              <w:jc w:val="both"/>
            </w:pPr>
            <w:r>
              <w:t>Чтение графа</w:t>
            </w:r>
          </w:p>
        </w:tc>
        <w:tc>
          <w:tcPr>
            <w:tcW w:w="1014" w:type="dxa"/>
          </w:tcPr>
          <w:p w:rsidR="00260A21" w:rsidRDefault="00260A21" w:rsidP="00D15E4E">
            <w:pPr>
              <w:jc w:val="both"/>
            </w:pPr>
            <w:r>
              <w:t>РО</w:t>
            </w:r>
          </w:p>
        </w:tc>
        <w:tc>
          <w:tcPr>
            <w:tcW w:w="957" w:type="dxa"/>
          </w:tcPr>
          <w:p w:rsidR="00260A21" w:rsidRPr="000814E3" w:rsidRDefault="00260A21" w:rsidP="00D15E4E">
            <w:pPr>
              <w:jc w:val="both"/>
            </w:pPr>
            <w:r>
              <w:t>2б.</w:t>
            </w:r>
          </w:p>
        </w:tc>
      </w:tr>
    </w:tbl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Default="00260A21" w:rsidP="00260A21">
      <w:pPr>
        <w:spacing w:after="0" w:line="240" w:lineRule="auto"/>
        <w:jc w:val="right"/>
        <w:rPr>
          <w:b/>
        </w:rPr>
      </w:pPr>
    </w:p>
    <w:p w:rsidR="00260A21" w:rsidRPr="00270870" w:rsidRDefault="00260A21" w:rsidP="00260A21">
      <w:pPr>
        <w:spacing w:after="0" w:line="240" w:lineRule="auto"/>
        <w:jc w:val="right"/>
        <w:rPr>
          <w:b/>
        </w:rPr>
      </w:pPr>
      <w:r w:rsidRPr="00270870">
        <w:rPr>
          <w:b/>
        </w:rPr>
        <w:lastRenderedPageBreak/>
        <w:t>Приложение 2</w:t>
      </w:r>
    </w:p>
    <w:p w:rsidR="00260A21" w:rsidRDefault="00260A21" w:rsidP="00260A21">
      <w:pPr>
        <w:spacing w:after="0" w:line="240" w:lineRule="auto"/>
        <w:jc w:val="right"/>
        <w:rPr>
          <w:color w:val="FF0000"/>
        </w:rPr>
      </w:pPr>
    </w:p>
    <w:p w:rsidR="00260A21" w:rsidRPr="00C47157" w:rsidRDefault="00260A21" w:rsidP="00260A21">
      <w:pPr>
        <w:spacing w:after="0" w:line="240" w:lineRule="auto"/>
        <w:jc w:val="center"/>
        <w:rPr>
          <w:b/>
        </w:rPr>
      </w:pPr>
      <w:proofErr w:type="gramStart"/>
      <w:r w:rsidRPr="00374B5F">
        <w:rPr>
          <w:b/>
          <w:bCs/>
          <w:sz w:val="28"/>
          <w:szCs w:val="28"/>
        </w:rPr>
        <w:t xml:space="preserve">Итоговая </w:t>
      </w:r>
      <w:r>
        <w:rPr>
          <w:b/>
          <w:bCs/>
          <w:sz w:val="28"/>
          <w:szCs w:val="28"/>
        </w:rPr>
        <w:t xml:space="preserve"> контрольная</w:t>
      </w:r>
      <w:proofErr w:type="gramEnd"/>
      <w:r>
        <w:rPr>
          <w:b/>
          <w:bCs/>
          <w:sz w:val="28"/>
          <w:szCs w:val="28"/>
        </w:rPr>
        <w:t xml:space="preserve"> работа по </w:t>
      </w:r>
      <w:r>
        <w:rPr>
          <w:b/>
        </w:rPr>
        <w:t>статистике и теории вероятностей</w:t>
      </w:r>
    </w:p>
    <w:p w:rsidR="00260A21" w:rsidRDefault="00260A21" w:rsidP="00260A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7 классе.</w:t>
      </w:r>
    </w:p>
    <w:p w:rsidR="00260A21" w:rsidRPr="004C0C19" w:rsidRDefault="00260A21" w:rsidP="00260A21">
      <w:pPr>
        <w:pStyle w:val="Default"/>
        <w:jc w:val="center"/>
        <w:rPr>
          <w:b/>
          <w:bCs/>
        </w:rPr>
      </w:pPr>
      <w:r w:rsidRPr="004C0C19">
        <w:rPr>
          <w:b/>
          <w:bCs/>
        </w:rPr>
        <w:t>Вариант – 1</w:t>
      </w:r>
    </w:p>
    <w:p w:rsidR="00260A21" w:rsidRPr="00F06175" w:rsidRDefault="00260A21" w:rsidP="00260A21">
      <w:pPr>
        <w:spacing w:after="0" w:line="240" w:lineRule="auto"/>
        <w:ind w:right="-23"/>
        <w:rPr>
          <w:rFonts w:eastAsia="Calibri"/>
          <w:color w:val="000000"/>
          <w:shd w:val="clear" w:color="auto" w:fill="FFFFFF"/>
        </w:rPr>
      </w:pPr>
      <w:r w:rsidRPr="00F06175">
        <w:rPr>
          <w:b/>
          <w:bCs/>
        </w:rPr>
        <w:t xml:space="preserve">№1 </w:t>
      </w:r>
      <w:r w:rsidRPr="00F06175">
        <w:rPr>
          <w:rFonts w:eastAsia="Calibri"/>
          <w:color w:val="000000"/>
          <w:shd w:val="clear" w:color="auto" w:fill="FFFFFF"/>
        </w:rPr>
        <w:t xml:space="preserve">Рассмотрите ряд </w:t>
      </w:r>
      <w:proofErr w:type="gramStart"/>
      <w:r w:rsidRPr="00F06175">
        <w:rPr>
          <w:rFonts w:eastAsia="Calibri"/>
          <w:color w:val="000000"/>
          <w:shd w:val="clear" w:color="auto" w:fill="FFFFFF"/>
        </w:rPr>
        <w:t xml:space="preserve">чисел:   </w:t>
      </w:r>
      <w:proofErr w:type="gramEnd"/>
      <w:r>
        <w:rPr>
          <w:rFonts w:eastAsia="Calibri"/>
          <w:color w:val="000000"/>
          <w:shd w:val="clear" w:color="auto" w:fill="FFFFFF"/>
        </w:rPr>
        <w:t>42</w:t>
      </w:r>
      <w:r w:rsidRPr="00F06175">
        <w:rPr>
          <w:rFonts w:eastAsia="Calibri"/>
          <w:color w:val="000000"/>
          <w:shd w:val="clear" w:color="auto" w:fill="FFFFFF"/>
        </w:rPr>
        <w:t>, 2</w:t>
      </w:r>
      <w:r>
        <w:rPr>
          <w:rFonts w:eastAsia="Calibri"/>
          <w:color w:val="000000"/>
          <w:shd w:val="clear" w:color="auto" w:fill="FFFFFF"/>
        </w:rPr>
        <w:t>0</w:t>
      </w:r>
      <w:r w:rsidRPr="00F06175">
        <w:rPr>
          <w:rFonts w:eastAsia="Calibri"/>
          <w:color w:val="000000"/>
          <w:shd w:val="clear" w:color="auto" w:fill="FFFFFF"/>
        </w:rPr>
        <w:t>, 3</w:t>
      </w:r>
      <w:r>
        <w:rPr>
          <w:rFonts w:eastAsia="Calibri"/>
          <w:color w:val="000000"/>
          <w:shd w:val="clear" w:color="auto" w:fill="FFFFFF"/>
        </w:rPr>
        <w:t>0</w:t>
      </w:r>
      <w:r w:rsidRPr="00F06175">
        <w:rPr>
          <w:rFonts w:eastAsia="Calibri"/>
          <w:color w:val="000000"/>
          <w:shd w:val="clear" w:color="auto" w:fill="FFFFFF"/>
        </w:rPr>
        <w:t>, 2</w:t>
      </w:r>
      <w:r>
        <w:rPr>
          <w:rFonts w:eastAsia="Calibri"/>
          <w:color w:val="000000"/>
          <w:shd w:val="clear" w:color="auto" w:fill="FFFFFF"/>
        </w:rPr>
        <w:t>5</w:t>
      </w:r>
      <w:r w:rsidRPr="00F06175">
        <w:rPr>
          <w:rFonts w:eastAsia="Calibri"/>
          <w:color w:val="000000"/>
          <w:shd w:val="clear" w:color="auto" w:fill="FFFFFF"/>
        </w:rPr>
        <w:t xml:space="preserve">, 24, 25, 26, 32, 24.    </w:t>
      </w:r>
    </w:p>
    <w:p w:rsidR="00260A21" w:rsidRPr="00F06175" w:rsidRDefault="00260A21" w:rsidP="00260A21">
      <w:pPr>
        <w:pStyle w:val="Default"/>
        <w:rPr>
          <w:rFonts w:eastAsia="Calibri"/>
          <w:shd w:val="clear" w:color="auto" w:fill="FFFFFF"/>
        </w:rPr>
      </w:pPr>
      <w:r w:rsidRPr="00F06175">
        <w:rPr>
          <w:rFonts w:eastAsia="Calibri"/>
          <w:shd w:val="clear" w:color="auto" w:fill="FFFFFF"/>
        </w:rPr>
        <w:t xml:space="preserve">  Найдите моду, размах, медиану и среднее арифметическое данного ряда</w:t>
      </w:r>
    </w:p>
    <w:p w:rsidR="00260A21" w:rsidRPr="00F06175" w:rsidRDefault="00260A21" w:rsidP="00260A21">
      <w:pPr>
        <w:pStyle w:val="Default"/>
        <w:rPr>
          <w:rFonts w:eastAsia="Calibri"/>
          <w:noProof/>
          <w:shd w:val="clear" w:color="auto" w:fill="FFFFFF"/>
          <w:lang w:eastAsia="ru-RU"/>
        </w:rPr>
      </w:pPr>
      <w:r w:rsidRPr="00F06175">
        <w:rPr>
          <w:rFonts w:eastAsia="Calibri"/>
          <w:b/>
          <w:shd w:val="clear" w:color="auto" w:fill="FFFFFF"/>
        </w:rPr>
        <w:t>№2</w:t>
      </w:r>
      <w:r w:rsidRPr="00F06175">
        <w:rPr>
          <w:rFonts w:eastAsia="Calibri"/>
          <w:shd w:val="clear" w:color="auto" w:fill="FFFFFF"/>
        </w:rPr>
        <w:t xml:space="preserve"> </w:t>
      </w:r>
      <w:r w:rsidRPr="00F06175">
        <w:t xml:space="preserve">На диаграмме представлена информация о покупках, сделанных в интернет-магазинах некоторого города в выходные дни. Всего за выходные было совершено </w:t>
      </w:r>
      <w:r>
        <w:t>40</w:t>
      </w:r>
      <w:r w:rsidRPr="00F06175">
        <w:t>000 покупок.</w:t>
      </w:r>
      <w:r w:rsidRPr="00F06175">
        <w:rPr>
          <w:rFonts w:eastAsia="Calibri"/>
          <w:noProof/>
          <w:shd w:val="clear" w:color="auto" w:fill="FFFFFF"/>
          <w:lang w:eastAsia="ru-RU"/>
        </w:rPr>
        <w:t xml:space="preserve"> </w:t>
      </w:r>
      <w:r w:rsidRPr="00F06175">
        <w:rPr>
          <w:rFonts w:eastAsia="Calibri"/>
          <w:noProof/>
          <w:shd w:val="clear" w:color="auto" w:fill="FFFFFF"/>
          <w:lang w:eastAsia="ru-RU"/>
        </w:rPr>
        <w:drawing>
          <wp:inline distT="0" distB="0" distL="0" distR="0" wp14:anchorId="6B8B159C" wp14:editId="51C8FAD5">
            <wp:extent cx="2640162" cy="1468266"/>
            <wp:effectExtent l="19050" t="0" r="77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26" t="31661" r="29570" b="38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62" cy="14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21" w:rsidRPr="00F06175" w:rsidRDefault="00260A21" w:rsidP="00260A21">
      <w:pPr>
        <w:pStyle w:val="Default"/>
      </w:pPr>
      <w:r w:rsidRPr="00F06175">
        <w:t>Определите по диаграмме, сколько примерно покупок относится к категории «Товары для дома».</w:t>
      </w:r>
    </w:p>
    <w:p w:rsidR="00260A21" w:rsidRPr="00F06175" w:rsidRDefault="00260A21" w:rsidP="00260A21">
      <w:pPr>
        <w:pStyle w:val="Default"/>
      </w:pPr>
      <w:r w:rsidRPr="00F06175">
        <w:rPr>
          <w:b/>
        </w:rPr>
        <w:t>№3</w:t>
      </w:r>
      <w:r>
        <w:t xml:space="preserve"> </w:t>
      </w:r>
      <w:proofErr w:type="gramStart"/>
      <w:r>
        <w:t>В</w:t>
      </w:r>
      <w:proofErr w:type="gramEnd"/>
      <w:r>
        <w:t xml:space="preserve"> лыжных гонках участвуют 9</w:t>
      </w:r>
      <w:r w:rsidRPr="00F06175">
        <w:t xml:space="preserve"> спортсменов из России, </w:t>
      </w:r>
      <w:r>
        <w:t>4</w:t>
      </w:r>
      <w:r w:rsidRPr="00F06175">
        <w:t xml:space="preserve"> спортсмена из Норвегии и </w:t>
      </w:r>
      <w:r>
        <w:t>7</w:t>
      </w:r>
      <w:r w:rsidRPr="00F06175">
        <w:t xml:space="preserve"> спортсменов из Швеции. Порядок, в котором спортсмены стартуют, определяется жребием. Найдите вероятность того, что первым будет стартовать спортсмен из </w:t>
      </w:r>
      <w:r>
        <w:t>Норвегии</w:t>
      </w:r>
      <w:r w:rsidRPr="00F06175">
        <w:t>.</w:t>
      </w:r>
    </w:p>
    <w:p w:rsidR="00260A21" w:rsidRDefault="00260A21" w:rsidP="00260A21">
      <w:pPr>
        <w:pStyle w:val="Default"/>
      </w:pPr>
      <w:r w:rsidRPr="00F06175">
        <w:rPr>
          <w:b/>
        </w:rPr>
        <w:t>№4</w:t>
      </w:r>
      <w:r w:rsidRPr="00F06175">
        <w:t xml:space="preserve"> </w:t>
      </w:r>
      <w:r>
        <w:t>На столбиковой диаграмме показано производство пшеницы в России с 1995 по 2001 год (</w:t>
      </w:r>
      <w:proofErr w:type="spellStart"/>
      <w:proofErr w:type="gramStart"/>
      <w:r>
        <w:t>млн.тонн</w:t>
      </w:r>
      <w:proofErr w:type="spellEnd"/>
      <w:proofErr w:type="gramEnd"/>
      <w:r>
        <w:t xml:space="preserve">). </w:t>
      </w:r>
    </w:p>
    <w:p w:rsidR="00260A21" w:rsidRDefault="00260A21" w:rsidP="00260A21">
      <w:pPr>
        <w:pStyle w:val="Default"/>
      </w:pPr>
    </w:p>
    <w:p w:rsidR="00260A21" w:rsidRDefault="00260A21" w:rsidP="00260A21">
      <w:pPr>
        <w:pStyle w:val="Default"/>
      </w:pPr>
      <w:r>
        <w:rPr>
          <w:noProof/>
          <w:lang w:eastAsia="ru-RU"/>
        </w:rPr>
        <w:drawing>
          <wp:inline distT="0" distB="0" distL="0" distR="0" wp14:anchorId="264B8C48" wp14:editId="3B5163E6">
            <wp:extent cx="2436303" cy="1604513"/>
            <wp:effectExtent l="19050" t="0" r="2097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38" t="43111" r="29605" b="2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03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21" w:rsidRDefault="00260A21" w:rsidP="00260A21">
      <w:pPr>
        <w:pStyle w:val="Default"/>
      </w:pPr>
      <w:r>
        <w:t xml:space="preserve">а) в каком году производство пшеницы было больше </w:t>
      </w:r>
      <w:proofErr w:type="gramStart"/>
      <w:r>
        <w:t>30  млн.</w:t>
      </w:r>
      <w:proofErr w:type="gramEnd"/>
      <w:r>
        <w:t xml:space="preserve"> т.? </w:t>
      </w:r>
    </w:p>
    <w:p w:rsidR="00260A21" w:rsidRDefault="00260A21" w:rsidP="00260A21">
      <w:pPr>
        <w:pStyle w:val="Default"/>
      </w:pPr>
      <w:r>
        <w:t>б) Какие три года из данных в таблице были менее урожайными?</w:t>
      </w:r>
    </w:p>
    <w:p w:rsidR="00260A21" w:rsidRDefault="00260A21" w:rsidP="00260A21">
      <w:pPr>
        <w:pStyle w:val="Default"/>
      </w:pPr>
      <w:r>
        <w:t>в) определите примерный прирост производства пшеницы в России в 1997 году по сравнению с 1996 годом. Дайте приблизительный ответ в млн. т.</w:t>
      </w:r>
    </w:p>
    <w:p w:rsidR="00260A21" w:rsidRPr="00093412" w:rsidRDefault="00260A21" w:rsidP="00260A21">
      <w:pPr>
        <w:pStyle w:val="Default"/>
        <w:rPr>
          <w:b/>
        </w:rPr>
      </w:pPr>
      <w:r w:rsidRPr="00093412">
        <w:rPr>
          <w:b/>
        </w:rPr>
        <w:t>№5</w:t>
      </w:r>
    </w:p>
    <w:p w:rsidR="00260A21" w:rsidRPr="00764865" w:rsidRDefault="00260A21" w:rsidP="00260A2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64865">
        <w:rPr>
          <w:color w:val="000000"/>
        </w:rPr>
        <w:t xml:space="preserve">На рисунке — схема дорог, связывающих города А, Б, В, Г, Д, Е, Ж, </w:t>
      </w:r>
      <w:proofErr w:type="gramStart"/>
      <w:r w:rsidRPr="00764865">
        <w:rPr>
          <w:color w:val="000000"/>
        </w:rPr>
        <w:t>И</w:t>
      </w:r>
      <w:proofErr w:type="gramEnd"/>
      <w:r w:rsidRPr="00764865">
        <w:rPr>
          <w:color w:val="000000"/>
        </w:rPr>
        <w:t xml:space="preserve">, К. По каждой дороге можно двигаться только в одном направлении, указанном стрелкой. Сколько существует различных путей из города А в город </w:t>
      </w:r>
      <w:proofErr w:type="gramStart"/>
      <w:r>
        <w:rPr>
          <w:color w:val="000000"/>
        </w:rPr>
        <w:t>И</w:t>
      </w:r>
      <w:proofErr w:type="gramEnd"/>
      <w:r w:rsidRPr="00764865">
        <w:rPr>
          <w:color w:val="000000"/>
        </w:rPr>
        <w:t xml:space="preserve">, проходящих через город </w:t>
      </w:r>
      <w:r>
        <w:rPr>
          <w:color w:val="000000"/>
        </w:rPr>
        <w:t>В</w:t>
      </w:r>
      <w:r w:rsidRPr="00764865">
        <w:rPr>
          <w:color w:val="000000"/>
        </w:rPr>
        <w:t>?</w:t>
      </w:r>
    </w:p>
    <w:p w:rsidR="00260A21" w:rsidRPr="00764865" w:rsidRDefault="00260A21" w:rsidP="00260A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764865">
        <w:rPr>
          <w:rFonts w:ascii="Verdana" w:hAnsi="Verdana"/>
          <w:noProof/>
          <w:color w:val="000000"/>
        </w:rPr>
        <w:drawing>
          <wp:inline distT="0" distB="0" distL="0" distR="0" wp14:anchorId="3C723BCE" wp14:editId="056D3218">
            <wp:extent cx="3138218" cy="1375644"/>
            <wp:effectExtent l="19050" t="0" r="5032" b="0"/>
            <wp:docPr id="2" name="Рисунок 1" descr="https://inf-oge.sdamgia.ru/get_file?id=2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01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21" w:rsidRPr="00F06175" w:rsidRDefault="00260A21" w:rsidP="00260A21">
      <w:pPr>
        <w:pStyle w:val="Default"/>
        <w:rPr>
          <w:rFonts w:eastAsia="Calibri"/>
          <w:shd w:val="clear" w:color="auto" w:fill="FFFFFF"/>
        </w:rPr>
      </w:pPr>
    </w:p>
    <w:p w:rsidR="00B71A77" w:rsidRDefault="00B71A77">
      <w:bookmarkStart w:id="0" w:name="_GoBack"/>
      <w:bookmarkEnd w:id="0"/>
    </w:p>
    <w:sectPr w:rsidR="00B7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1"/>
    <w:rsid w:val="002569BF"/>
    <w:rsid w:val="00260A21"/>
    <w:rsid w:val="004A5214"/>
    <w:rsid w:val="00B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B62A"/>
  <w15:chartTrackingRefBased/>
  <w15:docId w15:val="{D88E29CA-FD7F-4E2B-A041-0808891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2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0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260A2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260A2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2024-04-20T07:44:00Z</dcterms:created>
  <dcterms:modified xsi:type="dcterms:W3CDTF">2024-04-20T07:48:00Z</dcterms:modified>
</cp:coreProperties>
</file>